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25" w:rsidRDefault="00B62DBF" w:rsidP="00B62DBF">
      <w:pPr>
        <w:jc w:val="right"/>
      </w:pPr>
      <w:bookmarkStart w:id="0" w:name="_GoBack"/>
      <w:bookmarkEnd w:id="0"/>
      <w:r>
        <w:t xml:space="preserve">Приложение </w:t>
      </w:r>
      <w:r w:rsidR="00A742F5">
        <w:t>2</w:t>
      </w:r>
    </w:p>
    <w:p w:rsidR="007E6AFC" w:rsidRDefault="007E6AFC" w:rsidP="007E6AFC">
      <w:pPr>
        <w:jc w:val="center"/>
      </w:pPr>
      <w:r>
        <w:t xml:space="preserve">Сведения о </w:t>
      </w:r>
      <w:r w:rsidR="00A742F5">
        <w:t>доступной мощности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44"/>
        <w:gridCol w:w="2141"/>
        <w:gridCol w:w="1822"/>
        <w:gridCol w:w="6408"/>
      </w:tblGrid>
      <w:tr w:rsidR="00A742F5" w:rsidTr="00746EDB">
        <w:tc>
          <w:tcPr>
            <w:tcW w:w="544" w:type="dxa"/>
          </w:tcPr>
          <w:p w:rsidR="00A742F5" w:rsidRDefault="00A742F5" w:rsidP="00B62DBF">
            <w:pPr>
              <w:jc w:val="right"/>
            </w:pPr>
            <w:r>
              <w:t>№</w:t>
            </w:r>
          </w:p>
        </w:tc>
        <w:tc>
          <w:tcPr>
            <w:tcW w:w="2141" w:type="dxa"/>
          </w:tcPr>
          <w:p w:rsidR="00A742F5" w:rsidRDefault="00A742F5" w:rsidP="00B62DBF">
            <w:pPr>
              <w:jc w:val="center"/>
            </w:pPr>
            <w:r>
              <w:t>Наименование гарантирующей организации</w:t>
            </w:r>
          </w:p>
        </w:tc>
        <w:tc>
          <w:tcPr>
            <w:tcW w:w="1822" w:type="dxa"/>
          </w:tcPr>
          <w:p w:rsidR="00A742F5" w:rsidRDefault="00A742F5" w:rsidP="00B62DBF">
            <w:pPr>
              <w:jc w:val="center"/>
            </w:pPr>
            <w:r>
              <w:t>Коммунальный ресурс</w:t>
            </w:r>
          </w:p>
        </w:tc>
        <w:tc>
          <w:tcPr>
            <w:tcW w:w="6408" w:type="dxa"/>
          </w:tcPr>
          <w:p w:rsidR="00A742F5" w:rsidRDefault="00A742F5" w:rsidP="00B62DBF">
            <w:pPr>
              <w:jc w:val="center"/>
            </w:pPr>
            <w:r>
              <w:t>Доступная мощность,</w:t>
            </w:r>
          </w:p>
          <w:p w:rsidR="00A742F5" w:rsidRPr="00A742F5" w:rsidRDefault="00A742F5" w:rsidP="00B62DB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B62DBF" w:rsidTr="00B62DBF">
        <w:trPr>
          <w:trHeight w:val="105"/>
        </w:trPr>
        <w:tc>
          <w:tcPr>
            <w:tcW w:w="10915" w:type="dxa"/>
            <w:gridSpan w:val="4"/>
          </w:tcPr>
          <w:p w:rsidR="00B62DBF" w:rsidRDefault="00B62DBF" w:rsidP="00B62DBF">
            <w:pPr>
              <w:jc w:val="center"/>
            </w:pPr>
            <w:r>
              <w:t xml:space="preserve">Барановское, Бережновское с.п., Ильичевское с.п., Левчуновское с.п., Новобытовское с.п., </w:t>
            </w:r>
          </w:p>
          <w:p w:rsidR="00B62DBF" w:rsidRDefault="00B62DBF" w:rsidP="00B62DBF">
            <w:pPr>
              <w:jc w:val="center"/>
            </w:pPr>
            <w:r>
              <w:t xml:space="preserve">Очкуровское с.п., Политотдельское с.п., Совхозское с.п., Солодушинское с.п., </w:t>
            </w:r>
            <w:r w:rsidR="005A70FE">
              <w:t>Степновское с.п.</w:t>
            </w:r>
          </w:p>
        </w:tc>
      </w:tr>
      <w:tr w:rsidR="00A742F5" w:rsidTr="008C6A69">
        <w:trPr>
          <w:trHeight w:val="180"/>
        </w:trPr>
        <w:tc>
          <w:tcPr>
            <w:tcW w:w="544" w:type="dxa"/>
          </w:tcPr>
          <w:p w:rsidR="00A742F5" w:rsidRDefault="00A742F5" w:rsidP="00B62DBF">
            <w:pPr>
              <w:jc w:val="right"/>
            </w:pPr>
            <w:r>
              <w:t>1</w:t>
            </w:r>
          </w:p>
        </w:tc>
        <w:tc>
          <w:tcPr>
            <w:tcW w:w="2141" w:type="dxa"/>
          </w:tcPr>
          <w:p w:rsidR="00A742F5" w:rsidRDefault="00A742F5" w:rsidP="00B62DBF">
            <w:pPr>
              <w:jc w:val="center"/>
            </w:pPr>
            <w:r>
              <w:t>МУП «Многоотраслевое ЖКХ» Николаевского муниципального района</w:t>
            </w:r>
          </w:p>
        </w:tc>
        <w:tc>
          <w:tcPr>
            <w:tcW w:w="1822" w:type="dxa"/>
          </w:tcPr>
          <w:p w:rsidR="00A742F5" w:rsidRDefault="00A742F5" w:rsidP="00B62DBF">
            <w:pPr>
              <w:jc w:val="center"/>
            </w:pPr>
            <w:r>
              <w:t>Холодное водоснабжение</w:t>
            </w:r>
          </w:p>
        </w:tc>
        <w:tc>
          <w:tcPr>
            <w:tcW w:w="6408" w:type="dxa"/>
          </w:tcPr>
          <w:p w:rsidR="00A14612" w:rsidRDefault="00A14612" w:rsidP="00B62DBF">
            <w:pPr>
              <w:jc w:val="center"/>
              <w:rPr>
                <w:lang w:val="en-US"/>
              </w:rPr>
            </w:pPr>
          </w:p>
          <w:p w:rsidR="00A742F5" w:rsidRPr="00A14612" w:rsidRDefault="00A14612" w:rsidP="00A146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0,008</w:t>
            </w:r>
          </w:p>
        </w:tc>
      </w:tr>
      <w:tr w:rsidR="00A742F5" w:rsidTr="005B11EC">
        <w:tc>
          <w:tcPr>
            <w:tcW w:w="544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2141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1822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6408" w:type="dxa"/>
          </w:tcPr>
          <w:p w:rsidR="00A742F5" w:rsidRDefault="00A742F5" w:rsidP="00B62DBF">
            <w:pPr>
              <w:jc w:val="right"/>
            </w:pPr>
          </w:p>
        </w:tc>
      </w:tr>
      <w:tr w:rsidR="00A742F5" w:rsidTr="00BD40DC">
        <w:tc>
          <w:tcPr>
            <w:tcW w:w="544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2141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1822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6408" w:type="dxa"/>
          </w:tcPr>
          <w:p w:rsidR="00A742F5" w:rsidRDefault="00A742F5" w:rsidP="00B62DBF">
            <w:pPr>
              <w:jc w:val="right"/>
            </w:pPr>
          </w:p>
        </w:tc>
      </w:tr>
      <w:tr w:rsidR="00A742F5" w:rsidTr="00297A68">
        <w:tc>
          <w:tcPr>
            <w:tcW w:w="544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2141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1822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6408" w:type="dxa"/>
          </w:tcPr>
          <w:p w:rsidR="00A742F5" w:rsidRDefault="00A742F5" w:rsidP="00B62DBF">
            <w:pPr>
              <w:jc w:val="right"/>
            </w:pPr>
          </w:p>
        </w:tc>
      </w:tr>
      <w:tr w:rsidR="00A742F5" w:rsidTr="00CC6F81">
        <w:tc>
          <w:tcPr>
            <w:tcW w:w="544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2141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1822" w:type="dxa"/>
          </w:tcPr>
          <w:p w:rsidR="00A742F5" w:rsidRDefault="00A742F5" w:rsidP="00B62DBF">
            <w:pPr>
              <w:jc w:val="right"/>
            </w:pPr>
          </w:p>
        </w:tc>
        <w:tc>
          <w:tcPr>
            <w:tcW w:w="6408" w:type="dxa"/>
          </w:tcPr>
          <w:p w:rsidR="00A742F5" w:rsidRDefault="00A742F5" w:rsidP="00B62DBF">
            <w:pPr>
              <w:jc w:val="right"/>
            </w:pPr>
          </w:p>
        </w:tc>
      </w:tr>
    </w:tbl>
    <w:p w:rsidR="00B62DBF" w:rsidRPr="00B62DBF" w:rsidRDefault="00B62DBF" w:rsidP="00B62DBF">
      <w:pPr>
        <w:jc w:val="right"/>
      </w:pPr>
    </w:p>
    <w:sectPr w:rsidR="00B62DBF" w:rsidRPr="00B6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F"/>
    <w:rsid w:val="00071F7A"/>
    <w:rsid w:val="001E2D25"/>
    <w:rsid w:val="005A70FE"/>
    <w:rsid w:val="007E6AFC"/>
    <w:rsid w:val="008724D6"/>
    <w:rsid w:val="00A14612"/>
    <w:rsid w:val="00A742F5"/>
    <w:rsid w:val="00B6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Щеголькова</cp:lastModifiedBy>
  <cp:revision>2</cp:revision>
  <dcterms:created xsi:type="dcterms:W3CDTF">2018-02-15T05:41:00Z</dcterms:created>
  <dcterms:modified xsi:type="dcterms:W3CDTF">2018-02-15T05:41:00Z</dcterms:modified>
</cp:coreProperties>
</file>