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4B" w:rsidRDefault="00074A9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14B" w:rsidRDefault="00B4014B">
      <w:pPr>
        <w:jc w:val="center"/>
        <w:rPr>
          <w:b/>
          <w:bCs/>
          <w:color w:val="000000"/>
          <w:sz w:val="28"/>
          <w:szCs w:val="28"/>
        </w:rPr>
      </w:pPr>
    </w:p>
    <w:p w:rsidR="00B4014B" w:rsidRDefault="00B4014B">
      <w:pPr>
        <w:jc w:val="center"/>
        <w:rPr>
          <w:b/>
          <w:bCs/>
          <w:color w:val="000000"/>
          <w:sz w:val="28"/>
          <w:szCs w:val="28"/>
        </w:rPr>
      </w:pPr>
    </w:p>
    <w:p w:rsidR="00B4014B" w:rsidRDefault="00074A95">
      <w:pPr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ГОСУДАРСТВЕННОЕ УЧРЕЖДЕНИЕ - </w:t>
      </w:r>
    </w:p>
    <w:p w:rsidR="00B4014B" w:rsidRDefault="00074A95">
      <w:pPr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ЦЕНТР ПРЕДОСТАВЛЕНИЯ ГОСУДАРСТВЕННЫХ УСЛУГ</w:t>
      </w:r>
    </w:p>
    <w:p w:rsidR="00B4014B" w:rsidRDefault="00074A95">
      <w:pPr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 УСТАНОВЛЕНИЯ ПЕНСИЙ ПФР РФ </w:t>
      </w:r>
    </w:p>
    <w:p w:rsidR="00B4014B" w:rsidRDefault="00074A95">
      <w:pPr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ВОЛГОГРАДСКОЙ ОБЛАСТИ № 1</w:t>
      </w:r>
    </w:p>
    <w:p w:rsidR="00B4014B" w:rsidRDefault="00B4014B">
      <w:pPr>
        <w:jc w:val="center"/>
        <w:rPr>
          <w:b/>
          <w:bCs/>
          <w:color w:val="000000"/>
          <w:sz w:val="12"/>
          <w:szCs w:val="12"/>
        </w:rPr>
      </w:pPr>
    </w:p>
    <w:p w:rsidR="00B4014B" w:rsidRDefault="00B4014B">
      <w:pPr>
        <w:jc w:val="center"/>
        <w:rPr>
          <w:color w:val="000000"/>
          <w:sz w:val="26"/>
          <w:szCs w:val="26"/>
        </w:rPr>
      </w:pPr>
    </w:p>
    <w:p w:rsidR="00B4014B" w:rsidRDefault="00074A9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 октября 2019  года</w:t>
      </w:r>
    </w:p>
    <w:p w:rsidR="004258B1" w:rsidRDefault="004258B1">
      <w:pPr>
        <w:jc w:val="right"/>
        <w:rPr>
          <w:color w:val="000000"/>
          <w:sz w:val="26"/>
          <w:szCs w:val="26"/>
        </w:rPr>
      </w:pPr>
    </w:p>
    <w:p w:rsidR="004258B1" w:rsidRDefault="004258B1">
      <w:pPr>
        <w:jc w:val="right"/>
      </w:pPr>
    </w:p>
    <w:p w:rsidR="004258B1" w:rsidRDefault="004258B1" w:rsidP="004258B1">
      <w:pPr>
        <w:pStyle w:val="a9"/>
        <w:spacing w:before="278" w:beforeAutospacing="0" w:after="278" w:line="240" w:lineRule="auto"/>
        <w:jc w:val="center"/>
      </w:pPr>
      <w:r>
        <w:rPr>
          <w:b/>
          <w:bCs/>
          <w:sz w:val="28"/>
          <w:szCs w:val="28"/>
        </w:rPr>
        <w:t>Материнский капитал на руки ежемесячно для поддержки семей с детьми</w:t>
      </w:r>
    </w:p>
    <w:p w:rsidR="004258B1" w:rsidRDefault="004258B1" w:rsidP="004258B1">
      <w:pPr>
        <w:pStyle w:val="a9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Всё больше семей Волгоградской области обращаются с заявлениями на ежемесячную выплату из средств материнского (семейного) капитала в клиентские службы ПФР и филиалы МФЦ. На сегодняшний день такую выплату получают 1 332 семьи нашего региона.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Волжском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районах Заволжья Пенсионный фонд принял к этому дню 232 заявления на выплаты из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маткапитала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191 семья уже получает ежемесячно на руки по 9 569 рублей — это размер выплаты в Волгоградской области в 2019 году. На эти цели Пенсионный фонд направил семьям Волжского и Заволжья свыше 15,5 миллионов рублей. </w:t>
      </w:r>
    </w:p>
    <w:p w:rsidR="004258B1" w:rsidRDefault="004258B1" w:rsidP="004258B1">
      <w:pPr>
        <w:pStyle w:val="a9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Напоминаем, что ежемесячную выплату из средств материнского (семейного) капитала могут получать семьи, в которых второй ребёнок родился или был усыновлён после 1 января 2018 года, а доход на каждого члена семьи не выше 1,5-кратной величины установленного в регионе прожиточного минимума. В Волгоградской области в нынешнем году этот показатель составляет 14 959 рублей 50 копеек. </w:t>
      </w:r>
    </w:p>
    <w:p w:rsidR="004258B1" w:rsidRDefault="004258B1" w:rsidP="004258B1">
      <w:pPr>
        <w:pStyle w:val="a9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Подать заявление на установление ежемесячной выплаты из материнского капитала можно в электронном виде через Личный кабинет гражданина на сайте ПФР, в любом территориальном органе ПФР, а также в филиалах МФЦ.</w:t>
      </w:r>
    </w:p>
    <w:p w:rsidR="00B4014B" w:rsidRDefault="00B4014B">
      <w:pPr>
        <w:jc w:val="right"/>
        <w:rPr>
          <w:color w:val="000000"/>
          <w:sz w:val="26"/>
          <w:szCs w:val="26"/>
        </w:rPr>
      </w:pPr>
    </w:p>
    <w:p w:rsidR="00B4014B" w:rsidRDefault="00B4014B">
      <w:pPr>
        <w:jc w:val="center"/>
        <w:rPr>
          <w:rFonts w:cs="Times New Roman"/>
          <w:b/>
          <w:sz w:val="28"/>
          <w:szCs w:val="28"/>
        </w:rPr>
      </w:pPr>
    </w:p>
    <w:p w:rsidR="00B4014B" w:rsidRDefault="00B4014B">
      <w:pPr>
        <w:ind w:firstLine="709"/>
        <w:jc w:val="center"/>
        <w:outlineLvl w:val="0"/>
        <w:rPr>
          <w:rStyle w:val="textexposedshow"/>
          <w:color w:val="000000"/>
          <w:sz w:val="28"/>
          <w:szCs w:val="28"/>
        </w:rPr>
      </w:pPr>
    </w:p>
    <w:p w:rsidR="00B4014B" w:rsidRDefault="00B4014B">
      <w:pPr>
        <w:spacing w:line="276" w:lineRule="auto"/>
        <w:jc w:val="right"/>
        <w:rPr>
          <w:b/>
          <w:sz w:val="26"/>
          <w:szCs w:val="26"/>
        </w:rPr>
      </w:pPr>
    </w:p>
    <w:p w:rsidR="00B4014B" w:rsidRDefault="00B4014B">
      <w:pPr>
        <w:spacing w:line="276" w:lineRule="auto"/>
        <w:jc w:val="right"/>
        <w:rPr>
          <w:b/>
          <w:sz w:val="26"/>
          <w:szCs w:val="26"/>
        </w:rPr>
      </w:pPr>
    </w:p>
    <w:p w:rsidR="00B4014B" w:rsidRDefault="00B4014B">
      <w:pPr>
        <w:spacing w:line="276" w:lineRule="auto"/>
        <w:jc w:val="right"/>
        <w:rPr>
          <w:b/>
          <w:sz w:val="26"/>
          <w:szCs w:val="26"/>
        </w:rPr>
      </w:pPr>
    </w:p>
    <w:p w:rsidR="00B4014B" w:rsidRDefault="00B4014B">
      <w:pPr>
        <w:spacing w:line="276" w:lineRule="auto"/>
        <w:jc w:val="right"/>
        <w:rPr>
          <w:b/>
          <w:sz w:val="26"/>
          <w:szCs w:val="26"/>
        </w:rPr>
      </w:pPr>
    </w:p>
    <w:p w:rsidR="00B4014B" w:rsidRDefault="00B4014B">
      <w:pPr>
        <w:spacing w:line="276" w:lineRule="auto"/>
        <w:jc w:val="right"/>
        <w:rPr>
          <w:b/>
          <w:sz w:val="26"/>
          <w:szCs w:val="26"/>
        </w:rPr>
      </w:pPr>
    </w:p>
    <w:p w:rsidR="00B4014B" w:rsidRDefault="00B4014B">
      <w:pPr>
        <w:spacing w:line="276" w:lineRule="auto"/>
        <w:jc w:val="right"/>
        <w:rPr>
          <w:b/>
          <w:sz w:val="26"/>
          <w:szCs w:val="26"/>
        </w:rPr>
      </w:pPr>
    </w:p>
    <w:p w:rsidR="00B4014B" w:rsidRDefault="00B4014B">
      <w:pPr>
        <w:spacing w:line="276" w:lineRule="auto"/>
        <w:jc w:val="right"/>
        <w:rPr>
          <w:b/>
          <w:sz w:val="26"/>
          <w:szCs w:val="26"/>
        </w:rPr>
      </w:pPr>
    </w:p>
    <w:p w:rsidR="00B4014B" w:rsidRDefault="00074A95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 ПФР № 1 </w:t>
      </w:r>
    </w:p>
    <w:sectPr w:rsidR="00B4014B" w:rsidSect="00B4014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4014B"/>
    <w:rsid w:val="00074A95"/>
    <w:rsid w:val="004258B1"/>
    <w:rsid w:val="00B4014B"/>
    <w:rsid w:val="00E7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B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B4014B"/>
  </w:style>
  <w:style w:type="character" w:customStyle="1" w:styleId="-">
    <w:name w:val="Интернет-ссылка"/>
    <w:basedOn w:val="1"/>
    <w:rsid w:val="00B4014B"/>
    <w:rPr>
      <w:color w:val="0000FF"/>
      <w:u w:val="single"/>
    </w:rPr>
  </w:style>
  <w:style w:type="character" w:customStyle="1" w:styleId="textexposedshow">
    <w:name w:val="text_exposed_show"/>
    <w:basedOn w:val="a0"/>
    <w:qFormat/>
    <w:rsid w:val="00B4014B"/>
  </w:style>
  <w:style w:type="character" w:customStyle="1" w:styleId="hascaption">
    <w:name w:val="hascaption"/>
    <w:basedOn w:val="a0"/>
    <w:qFormat/>
    <w:rsid w:val="00B4014B"/>
  </w:style>
  <w:style w:type="paragraph" w:customStyle="1" w:styleId="a3">
    <w:name w:val="Заголовок"/>
    <w:basedOn w:val="a"/>
    <w:next w:val="a4"/>
    <w:qFormat/>
    <w:rsid w:val="00B401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4014B"/>
    <w:pPr>
      <w:spacing w:after="140" w:line="288" w:lineRule="auto"/>
    </w:pPr>
  </w:style>
  <w:style w:type="paragraph" w:styleId="a5">
    <w:name w:val="List"/>
    <w:basedOn w:val="a4"/>
    <w:rsid w:val="00B4014B"/>
  </w:style>
  <w:style w:type="paragraph" w:styleId="a6">
    <w:name w:val="Title"/>
    <w:basedOn w:val="a"/>
    <w:rsid w:val="00B4014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4014B"/>
    <w:pPr>
      <w:suppressLineNumbers/>
    </w:pPr>
  </w:style>
  <w:style w:type="paragraph" w:styleId="a8">
    <w:name w:val="Body Text Indent"/>
    <w:basedOn w:val="a"/>
    <w:rsid w:val="00B4014B"/>
    <w:pPr>
      <w:ind w:firstLine="709"/>
      <w:jc w:val="both"/>
    </w:pPr>
  </w:style>
  <w:style w:type="paragraph" w:styleId="a9">
    <w:name w:val="Normal (Web)"/>
    <w:basedOn w:val="a"/>
    <w:uiPriority w:val="99"/>
    <w:semiHidden/>
    <w:unhideWhenUsed/>
    <w:rsid w:val="004258B1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Ольга Александровна</dc:creator>
  <cp:lastModifiedBy>Никулина Ольга Александровна</cp:lastModifiedBy>
  <cp:revision>2</cp:revision>
  <cp:lastPrinted>2019-01-21T14:47:00Z</cp:lastPrinted>
  <dcterms:created xsi:type="dcterms:W3CDTF">2019-10-08T05:03:00Z</dcterms:created>
  <dcterms:modified xsi:type="dcterms:W3CDTF">2019-10-08T05:03:00Z</dcterms:modified>
  <dc:language>ru-RU</dc:language>
</cp:coreProperties>
</file>