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F6" w:rsidRDefault="007C2446">
      <w:pPr>
        <w:jc w:val="center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1F6" w:rsidRDefault="000211F6">
      <w:pPr>
        <w:jc w:val="center"/>
        <w:rPr>
          <w:rFonts w:hint="eastAsia"/>
          <w:b/>
          <w:bCs/>
          <w:color w:val="000000"/>
          <w:sz w:val="28"/>
          <w:szCs w:val="28"/>
        </w:rPr>
      </w:pPr>
    </w:p>
    <w:p w:rsidR="000211F6" w:rsidRDefault="000211F6">
      <w:pPr>
        <w:jc w:val="center"/>
        <w:rPr>
          <w:rFonts w:hint="eastAsia"/>
          <w:b/>
          <w:bCs/>
          <w:color w:val="000000"/>
          <w:sz w:val="28"/>
          <w:szCs w:val="28"/>
        </w:rPr>
      </w:pPr>
    </w:p>
    <w:p w:rsidR="000211F6" w:rsidRDefault="007C2446">
      <w:pPr>
        <w:jc w:val="center"/>
        <w:rPr>
          <w:rFonts w:hint="eastAsia"/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ГОСУДАРСТВЕННОЕ УЧРЕЖДЕНИЕ - ЦЕНТР ПРЕДОСТАВЛЕНИЯ ГОСУДАРСТВЕННЫХ УСЛУГ</w:t>
      </w:r>
    </w:p>
    <w:p w:rsidR="000211F6" w:rsidRDefault="007C2446">
      <w:pPr>
        <w:jc w:val="center"/>
        <w:rPr>
          <w:rFonts w:hint="eastAsia"/>
          <w:color w:val="000000"/>
          <w:sz w:val="26"/>
          <w:szCs w:val="26"/>
        </w:rPr>
      </w:pPr>
      <w:r>
        <w:rPr>
          <w:b/>
          <w:bCs/>
          <w:color w:val="006699"/>
          <w:sz w:val="21"/>
          <w:szCs w:val="21"/>
        </w:rPr>
        <w:t>И УСТАНОВЛЕНИЯ ПЕНСИЙ ПФР РФ В ВОЛГОГРАДСКОЙ ОБЛАСТИ № 1</w:t>
      </w:r>
    </w:p>
    <w:p w:rsidR="000211F6" w:rsidRDefault="007C2446">
      <w:pPr>
        <w:jc w:val="right"/>
        <w:rPr>
          <w:rFonts w:hint="eastAsia"/>
        </w:rPr>
      </w:pPr>
      <w:r>
        <w:rPr>
          <w:color w:val="000000"/>
          <w:sz w:val="26"/>
          <w:szCs w:val="26"/>
        </w:rPr>
        <w:t>25 ноября</w:t>
      </w:r>
      <w:r>
        <w:rPr>
          <w:color w:val="000000"/>
          <w:sz w:val="26"/>
          <w:szCs w:val="26"/>
        </w:rPr>
        <w:t xml:space="preserve"> 2019  года</w:t>
      </w:r>
    </w:p>
    <w:p w:rsidR="000211F6" w:rsidRDefault="000211F6">
      <w:pPr>
        <w:jc w:val="right"/>
        <w:rPr>
          <w:rFonts w:hint="eastAsia"/>
          <w:color w:val="000000"/>
          <w:sz w:val="26"/>
          <w:szCs w:val="26"/>
        </w:rPr>
      </w:pPr>
    </w:p>
    <w:p w:rsidR="000211F6" w:rsidRDefault="007C2446">
      <w:pPr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Электронная трудовая книжка: что ждет работников и работодателей? </w:t>
      </w:r>
    </w:p>
    <w:p w:rsidR="000211F6" w:rsidRDefault="007C2446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Постепенный переход на электронные трудовые книжки планируют начать уже с 1 января 2020 года.  В областном Отделении ПФР  организовали межведомственное совещание с представителями кадровых служб,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Облсофпрофа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Трудовой инспекции, полностью посвящённое пере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ходу на электронную версию трудовой книжки.  </w:t>
      </w:r>
    </w:p>
    <w:p w:rsidR="000211F6" w:rsidRDefault="007C2446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Напомним, что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всех работающих граждан переход к новому формату сведений о трудовой деятельности добровольный. Единственным исключением станут те, кто впервые устроится на работу с 2021 года. У этих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сведения о периодах работы изначально будут формироваться только в электронном виде</w:t>
      </w:r>
    </w:p>
    <w:p w:rsidR="000211F6" w:rsidRDefault="007C2446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Управляющего Отделением ПФР по Волгоградской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Ведешина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отдельно подчеркнула, что для работодателей с нового года вводится обязанность ежемесячно не позднее 15-го числа месяца, следующего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отчётным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представлять в Пенсионный фонд России сведения о трудовой деятельности. На их основе будут формироваться элект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ронные трудовые книжки россиян. А уже с 1 января 2021 года в электронной трудовой книжке на основе данных работодателя будут фиксироваться все сведения о приеме, увольнении и прочем, не позднее рабочего дня, следующего за изданием документа.</w:t>
      </w:r>
    </w:p>
    <w:p w:rsidR="000211F6" w:rsidRDefault="007C2446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удовая книжка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представлять собой файл, местом хранения которого станет система персонифицированного учёта ПФР. Как в бумажном, так и в электронном виде суть трудовой книжки не меняется: это главный документ каждого работающего гражданина.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цифровом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варианте документа будут содержаться следующие сведения о работнике: место работы; периоды работы; должность (специальность, профессия);  квалификация (разряд, класс, категория, уровень квалификации); даты приёма, увольнения, перевода на другую работу;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прекращения трудового договора.</w:t>
      </w:r>
      <w:proofErr w:type="gramEnd"/>
    </w:p>
    <w:p w:rsidR="000211F6" w:rsidRDefault="007C2446" w:rsidP="007C2446">
      <w:pPr>
        <w:ind w:firstLine="708"/>
        <w:jc w:val="both"/>
        <w:rPr>
          <w:rFonts w:hint="eastAsia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пенсии трудовая книжка является главным документом, так как она подтверждает факт трудовой деятельности гражданина. Зачастую будущие пенсионеры сталкиваются с проблемами при прочтении записей в трудовой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книжке: печати могут быть нечитаемыми, разобрать почерк невозможно, присутствуют ошибки. Кроме того, бумажные трудовые книжки нередко приходят в негодность, их теряют, портят и подделывают. С электронным документом ничего подобного не произойдет.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Кроме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 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учёта. Все сведения своей трудовой электронной книжки гражданин сможет посмотреть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на сайте Пенсионного фонда России или на портале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через соответствующие приложения для смартфонов. При необходимости сведения из электронного документа будут предоставляться в виде бумажной выписки. Предоставить её сможе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работодатель, в том числе и по последнему месту работы, а также территориальный орган ПФР или многофункциональный центр (МФЦ). Услуга будет предоставляться экстерриториально, то есть без привязки к месту жительства или работы человека .</w:t>
      </w:r>
    </w:p>
    <w:p w:rsidR="000211F6" w:rsidRDefault="007C2446">
      <w:pPr>
        <w:spacing w:line="276" w:lineRule="auto"/>
        <w:jc w:val="right"/>
        <w:rPr>
          <w:rFonts w:hint="eastAsia"/>
        </w:rPr>
      </w:pPr>
      <w:r>
        <w:rPr>
          <w:b/>
          <w:sz w:val="26"/>
          <w:szCs w:val="26"/>
        </w:rPr>
        <w:t xml:space="preserve">Центр ПФР № 1 </w:t>
      </w:r>
    </w:p>
    <w:sectPr w:rsidR="000211F6" w:rsidSect="000211F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211F6"/>
    <w:rsid w:val="000211F6"/>
    <w:rsid w:val="007C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F6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0211F6"/>
  </w:style>
  <w:style w:type="character" w:customStyle="1" w:styleId="-">
    <w:name w:val="Интернет-ссылка"/>
    <w:basedOn w:val="1"/>
    <w:rsid w:val="000211F6"/>
    <w:rPr>
      <w:color w:val="0000FF"/>
      <w:u w:val="single"/>
    </w:rPr>
  </w:style>
  <w:style w:type="character" w:customStyle="1" w:styleId="textexposedshow">
    <w:name w:val="text_exposed_show"/>
    <w:basedOn w:val="a0"/>
    <w:qFormat/>
    <w:rsid w:val="000211F6"/>
  </w:style>
  <w:style w:type="character" w:customStyle="1" w:styleId="hascaption">
    <w:name w:val="hascaption"/>
    <w:basedOn w:val="a0"/>
    <w:qFormat/>
    <w:rsid w:val="000211F6"/>
  </w:style>
  <w:style w:type="paragraph" w:customStyle="1" w:styleId="a3">
    <w:name w:val="Заголовок"/>
    <w:basedOn w:val="a"/>
    <w:next w:val="a4"/>
    <w:qFormat/>
    <w:rsid w:val="000211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211F6"/>
    <w:pPr>
      <w:spacing w:after="140" w:line="288" w:lineRule="auto"/>
    </w:pPr>
  </w:style>
  <w:style w:type="paragraph" w:styleId="a5">
    <w:name w:val="List"/>
    <w:basedOn w:val="a4"/>
    <w:rsid w:val="000211F6"/>
  </w:style>
  <w:style w:type="paragraph" w:styleId="a6">
    <w:name w:val="Title"/>
    <w:basedOn w:val="a"/>
    <w:rsid w:val="000211F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211F6"/>
    <w:pPr>
      <w:suppressLineNumbers/>
    </w:pPr>
  </w:style>
  <w:style w:type="paragraph" w:styleId="a8">
    <w:name w:val="Body Text Indent"/>
    <w:basedOn w:val="a"/>
    <w:rsid w:val="000211F6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Никулина Ольга Александровна</cp:lastModifiedBy>
  <cp:revision>72</cp:revision>
  <cp:lastPrinted>2019-01-21T14:47:00Z</cp:lastPrinted>
  <dcterms:created xsi:type="dcterms:W3CDTF">2016-02-02T14:25:00Z</dcterms:created>
  <dcterms:modified xsi:type="dcterms:W3CDTF">2019-11-25T13:07:00Z</dcterms:modified>
  <dc:language>ru-RU</dc:language>
</cp:coreProperties>
</file>