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83" w:rsidRDefault="001F4821">
      <w:pPr>
        <w:jc w:val="center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D83" w:rsidRDefault="00261D83">
      <w:pPr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261D83" w:rsidRDefault="00261D83">
      <w:pPr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261D83" w:rsidRDefault="001F4821">
      <w:pPr>
        <w:jc w:val="center"/>
        <w:rPr>
          <w:rFonts w:hint="eastAsia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 w:rsidR="00261D83" w:rsidRDefault="001F4821">
      <w:pPr>
        <w:jc w:val="center"/>
        <w:rPr>
          <w:rFonts w:hint="eastAsia"/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 w:rsidR="00261D83" w:rsidRDefault="00261D83">
      <w:pPr>
        <w:jc w:val="center"/>
        <w:rPr>
          <w:rFonts w:hint="eastAsia"/>
          <w:b/>
          <w:bCs/>
          <w:color w:val="000000"/>
          <w:sz w:val="21"/>
          <w:szCs w:val="21"/>
        </w:rPr>
      </w:pPr>
    </w:p>
    <w:p w:rsidR="00261D83" w:rsidRDefault="00261D83">
      <w:pPr>
        <w:jc w:val="center"/>
        <w:rPr>
          <w:rFonts w:hint="eastAsia"/>
          <w:color w:val="000000"/>
          <w:sz w:val="26"/>
          <w:szCs w:val="26"/>
        </w:rPr>
      </w:pPr>
    </w:p>
    <w:p w:rsidR="00261D83" w:rsidRDefault="001F4821">
      <w:pPr>
        <w:jc w:val="right"/>
        <w:rPr>
          <w:rFonts w:hint="eastAsia"/>
        </w:rPr>
      </w:pPr>
      <w:r>
        <w:rPr>
          <w:color w:val="000000"/>
          <w:sz w:val="26"/>
          <w:szCs w:val="26"/>
        </w:rPr>
        <w:t>05 ноября</w:t>
      </w:r>
      <w:r>
        <w:rPr>
          <w:color w:val="000000"/>
          <w:sz w:val="26"/>
          <w:szCs w:val="26"/>
        </w:rPr>
        <w:t xml:space="preserve"> 2019  года</w:t>
      </w:r>
    </w:p>
    <w:p w:rsidR="00261D83" w:rsidRDefault="00261D83">
      <w:pPr>
        <w:jc w:val="right"/>
        <w:rPr>
          <w:rFonts w:hint="eastAsia"/>
          <w:color w:val="000000"/>
          <w:sz w:val="26"/>
          <w:szCs w:val="26"/>
        </w:rPr>
      </w:pPr>
    </w:p>
    <w:p w:rsidR="00261D83" w:rsidRDefault="00261D83">
      <w:pPr>
        <w:jc w:val="center"/>
        <w:rPr>
          <w:rFonts w:cs="Times New Roman" w:hint="eastAsia"/>
          <w:b/>
          <w:sz w:val="28"/>
          <w:szCs w:val="28"/>
        </w:rPr>
      </w:pPr>
    </w:p>
    <w:p w:rsidR="00261D83" w:rsidRDefault="00261D83">
      <w:pPr>
        <w:jc w:val="right"/>
        <w:rPr>
          <w:rFonts w:hint="eastAsia"/>
          <w:color w:val="000000"/>
          <w:sz w:val="26"/>
          <w:szCs w:val="26"/>
        </w:rPr>
      </w:pPr>
    </w:p>
    <w:p w:rsidR="001F4821" w:rsidRDefault="001F4821" w:rsidP="001F482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информацию  о своём пенсионном деле по телефону? Теперь это стало возможным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4821" w:rsidRDefault="001F4821" w:rsidP="001F4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_DdeLink__43_8636877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звонков поступает в контакт-центр регионального Отделения ОПФР с вопросами о размере пенсии, продолжительности стажа, сведения о заработке, из которого рассчитан размер пенсии, дате доставки и т. п. Между тем федеральное законодательство* подобную информацию относит к персональным данным,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предоставлять её без подтверждения личности запрещено, а значит  и получить сведения такого рода при звонке в контакт-центр ПФР раньше было невозможно. </w:t>
      </w:r>
    </w:p>
    <w:p w:rsidR="001F4821" w:rsidRDefault="001F4821" w:rsidP="001F4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данная возможность появилась: гражданин - получатель пенсии или иных социальных выплат - может получить так называемое кодовое слово, которое позволяет идентифицировать его личность при телефонной консультации.</w:t>
      </w:r>
    </w:p>
    <w:p w:rsidR="001F4821" w:rsidRDefault="001F4821" w:rsidP="001F4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получить кодовое слово? По заявлению, поданному следующими способами:</w:t>
      </w:r>
    </w:p>
    <w:p w:rsidR="001F4821" w:rsidRDefault="001F4821" w:rsidP="001F4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через Личный кабинет застрахованного лица на сайте ПФР;</w:t>
      </w:r>
    </w:p>
    <w:p w:rsidR="001F4821" w:rsidRDefault="001F4821" w:rsidP="001F4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обращении в клиентскую службу территориального органа Пенсионного фонда.</w:t>
      </w:r>
    </w:p>
    <w:p w:rsidR="001F4821" w:rsidRDefault="001F4821" w:rsidP="001F4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получения кодового слова гражданину достаточно позвонить по телефону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ПФР по Волгоградской области, назвать свои идентификационные данные, назвать кодовое слово и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пенсионного обеспечения, в том числе касающиеся персональных данных гражданина.</w:t>
      </w:r>
    </w:p>
    <w:p w:rsidR="001F4821" w:rsidRDefault="001F4821" w:rsidP="001F4821">
      <w:pPr>
        <w:jc w:val="both"/>
        <w:rPr>
          <w:rFonts w:ascii="Times New Roman" w:hAnsi="Times New Roman"/>
          <w:sz w:val="28"/>
          <w:szCs w:val="28"/>
        </w:rPr>
      </w:pPr>
      <w:bookmarkStart w:id="1" w:name="__DdeLink__1949_1672128973"/>
      <w:bookmarkEnd w:id="0"/>
      <w:bookmarkEnd w:id="1"/>
      <w:r>
        <w:rPr>
          <w:rFonts w:ascii="Times New Roman" w:eastAsia="Times New Roman" w:hAnsi="Times New Roman" w:cs="Times New Roman"/>
          <w:lang w:eastAsia="ru-RU"/>
        </w:rPr>
        <w:t>*Федеральный закон № 152-ФЗ «О персональных данных»</w:t>
      </w:r>
    </w:p>
    <w:p w:rsidR="00261D83" w:rsidRDefault="00261D83">
      <w:pPr>
        <w:ind w:firstLine="709"/>
        <w:jc w:val="center"/>
        <w:outlineLvl w:val="0"/>
        <w:rPr>
          <w:rStyle w:val="textexposedshow"/>
          <w:rFonts w:hint="eastAsia"/>
          <w:color w:val="000000"/>
          <w:sz w:val="28"/>
          <w:szCs w:val="28"/>
        </w:rPr>
      </w:pPr>
    </w:p>
    <w:p w:rsidR="00261D83" w:rsidRDefault="00261D83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261D83" w:rsidRDefault="00261D83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261D83" w:rsidRDefault="00261D83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261D83" w:rsidRDefault="00261D83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261D83" w:rsidRDefault="00261D83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261D83" w:rsidRDefault="00261D83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261D83" w:rsidRDefault="00261D83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261D83" w:rsidRDefault="001F4821">
      <w:pPr>
        <w:spacing w:line="276" w:lineRule="auto"/>
        <w:jc w:val="right"/>
        <w:rPr>
          <w:rFonts w:hint="eastAsia"/>
        </w:rPr>
      </w:pPr>
      <w:r>
        <w:rPr>
          <w:b/>
          <w:sz w:val="26"/>
          <w:szCs w:val="26"/>
        </w:rPr>
        <w:t xml:space="preserve">Центр ПФР № 1 </w:t>
      </w:r>
    </w:p>
    <w:p w:rsidR="00261D83" w:rsidRDefault="00261D83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261D83" w:rsidRDefault="00261D83">
      <w:pPr>
        <w:spacing w:line="276" w:lineRule="auto"/>
        <w:jc w:val="right"/>
        <w:rPr>
          <w:rFonts w:hint="eastAsia"/>
        </w:rPr>
      </w:pPr>
    </w:p>
    <w:sectPr w:rsidR="00261D83" w:rsidSect="00261D8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61D83"/>
    <w:rsid w:val="001F4821"/>
    <w:rsid w:val="0026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83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61D83"/>
  </w:style>
  <w:style w:type="character" w:customStyle="1" w:styleId="-">
    <w:name w:val="Интернет-ссылка"/>
    <w:basedOn w:val="1"/>
    <w:rsid w:val="00261D83"/>
    <w:rPr>
      <w:color w:val="0000FF"/>
      <w:u w:val="single"/>
    </w:rPr>
  </w:style>
  <w:style w:type="character" w:customStyle="1" w:styleId="textexposedshow">
    <w:name w:val="text_exposed_show"/>
    <w:basedOn w:val="a0"/>
    <w:qFormat/>
    <w:rsid w:val="00261D83"/>
  </w:style>
  <w:style w:type="character" w:customStyle="1" w:styleId="hascaption">
    <w:name w:val="hascaption"/>
    <w:basedOn w:val="a0"/>
    <w:qFormat/>
    <w:rsid w:val="00261D83"/>
  </w:style>
  <w:style w:type="paragraph" w:customStyle="1" w:styleId="a3">
    <w:name w:val="Заголовок"/>
    <w:basedOn w:val="a"/>
    <w:next w:val="a4"/>
    <w:qFormat/>
    <w:rsid w:val="00261D8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61D83"/>
    <w:pPr>
      <w:spacing w:after="140" w:line="288" w:lineRule="auto"/>
    </w:pPr>
  </w:style>
  <w:style w:type="paragraph" w:styleId="a5">
    <w:name w:val="List"/>
    <w:basedOn w:val="a4"/>
    <w:rsid w:val="00261D83"/>
  </w:style>
  <w:style w:type="paragraph" w:styleId="a6">
    <w:name w:val="Title"/>
    <w:basedOn w:val="a"/>
    <w:rsid w:val="00261D8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61D83"/>
    <w:pPr>
      <w:suppressLineNumbers/>
    </w:pPr>
  </w:style>
  <w:style w:type="paragraph" w:styleId="a8">
    <w:name w:val="Body Text Indent"/>
    <w:basedOn w:val="a"/>
    <w:rsid w:val="00261D83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Никулина Ольга Александровна</cp:lastModifiedBy>
  <cp:revision>2</cp:revision>
  <cp:lastPrinted>2019-01-21T14:47:00Z</cp:lastPrinted>
  <dcterms:created xsi:type="dcterms:W3CDTF">2019-11-05T06:24:00Z</dcterms:created>
  <dcterms:modified xsi:type="dcterms:W3CDTF">2019-11-05T06:24:00Z</dcterms:modified>
  <dc:language>ru-RU</dc:language>
</cp:coreProperties>
</file>