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12 ноября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 5 млрд рублей выплатил ПФР с начала года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волгоградским семьям с детьми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10 месяцев этого года средствами материнского (семейного) капитала (МСК) распорядились 10 145 семей Волгоградской области. Пенсионный фонд перечислил владельцам государственных сертификатов свыше 5 млрд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Большинство родителей по-прежнему предпочитают тратить МСК на решение жилищных проблем. Так, в текущем году свой квартирный вопрос таким образом решили почти 8 тысяч семей.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Растёт число тех, кто направляет материнский капитал на образование детей — 1 539 человек распорядились капиталом именно так. Причём большая часть денег была направлена на оплату высшего образования.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Семьи с небольшим доходом теперь имеют право расходовать МСК на ежемесячные выплаты — на руки родители получают по 9 569 рублей и тратят их на свои семейные нужды. В этом году такой возможностью воспользовались 766 владельцев сертификатов, им перечислено 83 млн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Ещё из новшеств федеральной программы — замена бумажного документа электронным: получить такой современный аналог сертификата можно через Личный кабинет на сайте ПФР.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ЦИФРЫ. С начала этого года </w:t>
      </w:r>
      <w:r>
        <w:rPr>
          <w:sz w:val="28"/>
          <w:szCs w:val="28"/>
        </w:rPr>
        <w:t>в Волжском и районах Заволжья</w:t>
      </w:r>
      <w:r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5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сертификатов на маткапитал: </w:t>
      </w:r>
      <w:r>
        <w:rPr>
          <w:sz w:val="28"/>
          <w:szCs w:val="28"/>
        </w:rPr>
        <w:t>984</w:t>
      </w:r>
      <w:r>
        <w:rPr>
          <w:sz w:val="28"/>
          <w:szCs w:val="28"/>
        </w:rPr>
        <w:t xml:space="preserve"> в Волжском, </w:t>
      </w:r>
      <w:r>
        <w:rPr>
          <w:sz w:val="28"/>
          <w:szCs w:val="28"/>
        </w:rPr>
        <w:t>169</w:t>
      </w:r>
      <w:r>
        <w:rPr>
          <w:sz w:val="28"/>
          <w:szCs w:val="28"/>
        </w:rPr>
        <w:t xml:space="preserve"> в Среднеахтубинском районе,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 в Палласовском, </w:t>
      </w:r>
      <w:r>
        <w:rPr>
          <w:sz w:val="28"/>
          <w:szCs w:val="28"/>
        </w:rPr>
        <w:t>66</w:t>
      </w:r>
      <w:r>
        <w:rPr>
          <w:sz w:val="28"/>
          <w:szCs w:val="28"/>
        </w:rPr>
        <w:t xml:space="preserve">  в Быковском, </w:t>
      </w:r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  в Ленинском,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 в Старополтавском,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 в Николаевском.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Волжском и районах Заволжья  принято </w:t>
      </w:r>
      <w:r>
        <w:rPr>
          <w:sz w:val="28"/>
          <w:szCs w:val="28"/>
        </w:rPr>
        <w:t>2 712</w:t>
      </w:r>
      <w:r>
        <w:rPr>
          <w:sz w:val="28"/>
          <w:szCs w:val="28"/>
        </w:rPr>
        <w:t xml:space="preserve"> заявлений на распоряжение «материнскими» деньгами, </w:t>
      </w:r>
      <w:r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улучшение жилищных условий — </w:t>
      </w:r>
      <w:r>
        <w:rPr>
          <w:sz w:val="28"/>
          <w:szCs w:val="28"/>
        </w:rPr>
        <w:t>1 978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образование — </w:t>
      </w:r>
      <w:r>
        <w:rPr>
          <w:sz w:val="28"/>
          <w:szCs w:val="28"/>
        </w:rPr>
        <w:t>470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ежемесячную выплату — </w:t>
      </w:r>
      <w:r>
        <w:rPr>
          <w:sz w:val="28"/>
          <w:szCs w:val="28"/>
        </w:rPr>
        <w:t>261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Textexposedshow"/>
          <w:b w:val="false"/>
          <w:bCs w:val="false"/>
          <w:color w:val="000000"/>
          <w:sz w:val="28"/>
          <w:szCs w:val="28"/>
        </w:rPr>
        <w:t xml:space="preserve">- на накопительную пенсию мамы — 3. 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2019-11-12T08:55:59Z</dcterms:modified>
  <cp:revision>71</cp:revision>
</cp:coreProperties>
</file>