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-631825</wp:posOffset>
            </wp:positionH>
            <wp:positionV relativeFrom="paragraph">
              <wp:posOffset>-400685</wp:posOffset>
            </wp:positionV>
            <wp:extent cx="7376795" cy="937260"/>
            <wp:effectExtent l="0" t="0" r="0" b="0"/>
            <wp:wrapNone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ГОСУДАРСТВЕННОЕ УЧРЕЖДЕНИЕ -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ЦЕНТР ПРЕДОСТАВЛЕНИЯ ГОСУДАРСТВЕННЫХ УСЛУГ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И УСТАНОВЛЕНИЯ ПЕНСИЙ ПФР РФ 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В ВОЛГОГРАДСКОЙ ОБЛАСТИ № 1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/>
      </w:pPr>
      <w:r>
        <w:rPr>
          <w:b w:val="false"/>
          <w:bCs w:val="false"/>
          <w:color w:val="000000"/>
          <w:sz w:val="26"/>
          <w:szCs w:val="26"/>
        </w:rPr>
        <w:t>404111 г. Волжский, ул. Молодёжная, 12</w:t>
      </w:r>
    </w:p>
    <w:p>
      <w:pPr>
        <w:pStyle w:val="Normal"/>
        <w:jc w:val="center"/>
        <w:rPr>
          <w:rStyle w:val="Style14"/>
          <w:rFonts w:ascii="Times New Roman" w:hAnsi="Times New Roman"/>
          <w:b/>
          <w:b/>
          <w:bCs/>
          <w:sz w:val="22"/>
          <w:szCs w:val="22"/>
          <w:u w:val="none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en-US"/>
        </w:rPr>
      </w:r>
    </w:p>
    <w:p>
      <w:pPr>
        <w:pStyle w:val="Style21"/>
        <w:spacing w:lineRule="auto" w:line="276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 xml:space="preserve">Электронный адрес Центра № 1 в г. Волжском: </w:t>
      </w:r>
      <w:hyperlink r:id="rId3">
        <w:r>
          <w:rPr>
            <w:rStyle w:val="Style14"/>
            <w:rFonts w:ascii="Times New Roman" w:hAnsi="Times New Roman"/>
            <w:b/>
            <w:bCs/>
            <w:color w:val="330099"/>
            <w:sz w:val="22"/>
            <w:szCs w:val="22"/>
            <w:u w:val="none"/>
            <w:lang w:val="en-US"/>
          </w:rPr>
          <w:t>upfr34@044.pfr.ru</w:t>
        </w:r>
      </w:hyperlink>
      <w:r>
        <w:rPr>
          <w:rStyle w:val="Style14"/>
          <w:rFonts w:ascii="Times New Roman" w:hAnsi="Times New Roman"/>
          <w:b/>
          <w:bCs/>
          <w:color w:val="330099"/>
          <w:sz w:val="22"/>
          <w:szCs w:val="22"/>
          <w:u w:val="none"/>
          <w:lang w:val="en-US"/>
        </w:rPr>
        <w:t xml:space="preserve"> 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en-US"/>
        </w:rPr>
        <w:t>(</w:t>
      </w:r>
      <w:r>
        <w:rPr>
          <w:rStyle w:val="Style14"/>
          <w:rFonts w:ascii="Times New Roman" w:hAnsi="Times New Roman"/>
          <w:b/>
          <w:bCs/>
          <w:color w:val="000000"/>
          <w:sz w:val="22"/>
          <w:szCs w:val="22"/>
          <w:u w:val="none"/>
          <w:lang w:val="ru-RU"/>
        </w:rPr>
        <w:t>для Истоминой Е.)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right"/>
        <w:rPr/>
      </w:pPr>
      <w:r>
        <w:rPr>
          <w:b w:val="false"/>
          <w:bCs w:val="false"/>
          <w:color w:val="000000"/>
          <w:sz w:val="26"/>
          <w:szCs w:val="26"/>
          <w:lang w:val="ru-RU"/>
        </w:rPr>
        <w:t>15</w:t>
      </w:r>
      <w:r>
        <w:rPr>
          <w:b w:val="false"/>
          <w:bCs w:val="false"/>
          <w:color w:val="000000"/>
          <w:sz w:val="26"/>
          <w:szCs w:val="26"/>
          <w:lang w:val="ru-RU"/>
        </w:rPr>
        <w:t xml:space="preserve"> августа</w:t>
      </w:r>
      <w:r>
        <w:rPr>
          <w:b w:val="false"/>
          <w:bCs w:val="false"/>
          <w:color w:val="000000"/>
          <w:sz w:val="26"/>
          <w:szCs w:val="26"/>
        </w:rPr>
        <w:t xml:space="preserve"> 2019  года</w:t>
      </w:r>
    </w:p>
    <w:p>
      <w:pPr>
        <w:pStyle w:val="Normal"/>
        <w:jc w:val="right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Пенсионный фонд ждёт предпенсионеров для оценки их пенсионных прав</w:t>
      </w:r>
    </w:p>
    <w:p>
      <w:pPr>
        <w:pStyle w:val="Normal"/>
        <w:spacing w:lineRule="auto" w:line="24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240"/>
        <w:jc w:val="both"/>
        <w:rPr/>
      </w:pPr>
      <w:r>
        <w:rPr/>
        <w:tab/>
      </w:r>
      <w:r>
        <w:rPr>
          <w:sz w:val="26"/>
          <w:szCs w:val="26"/>
        </w:rPr>
        <w:t xml:space="preserve">Пенсионный фонд России предоставляет возможность заблаговременного сбора и проверки документов, подтверждающих пенсионные права граждан. За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 лет до возникновения права на назначение </w:t>
      </w:r>
      <w:r>
        <w:rPr>
          <w:sz w:val="26"/>
          <w:szCs w:val="26"/>
        </w:rPr>
        <w:t>страховой</w:t>
      </w:r>
      <w:r>
        <w:rPr>
          <w:sz w:val="26"/>
          <w:szCs w:val="26"/>
        </w:rPr>
        <w:t xml:space="preserve"> пенсии по старости граждане приобретают статус предпенсионера и могут обратиться в ПФР: специалисты окажут содействие в направлении запросов бывшим работодателям и в архивные органы, оценят сведения, содержащиеся в представленных документах, их соответствие данным индивидуального (персонифицированного) уч</w:t>
      </w:r>
      <w:r>
        <w:rPr>
          <w:sz w:val="26"/>
          <w:szCs w:val="26"/>
        </w:rPr>
        <w:t>ё</w:t>
      </w:r>
      <w:r>
        <w:rPr>
          <w:sz w:val="26"/>
          <w:szCs w:val="26"/>
        </w:rPr>
        <w:t xml:space="preserve">та, проверят юридическую правильность заполнения представленной трудовой книжки, справок и других сопутствующих назначению пенсии документов, подготовят макет пенсионного дела к моменту назначения пенсии.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Из-за смены работы, региона проживания, профессии не всегда получается быстро собрать документы, необходимые для назначения пенсии в полном объёме. Кроме того, зачастую в имеющихся документах обнаруживаются многочисленные ошибки, допущенные при оформлении. Эти ошибки могут повлиять на размер будущей пенсии, а в отдельных случаях — привести и к отказу в назначении пенсии.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В связи с этим работающим предпенсионерам необходимо как можно раньше обратиться в отдел кадров по месту работы, чтобы специалист кадровой службы, в свою очередь, заблаговременно предоставил в Пенсионный фонд документы работника для проверки и оценки пенсионных прав.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Если предпенсионер не работает, ему необходимо самому обратиться в Пенсионный фонд для формирования макета пенсионного дела.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результате </w:t>
      </w:r>
      <w:r>
        <w:rPr>
          <w:sz w:val="26"/>
          <w:szCs w:val="26"/>
        </w:rPr>
        <w:t xml:space="preserve">заблаговременной работы </w:t>
      </w:r>
      <w:r>
        <w:rPr>
          <w:sz w:val="26"/>
          <w:szCs w:val="26"/>
        </w:rPr>
        <w:t xml:space="preserve">ко дню выхода на пенсию </w:t>
      </w:r>
      <w:r>
        <w:rPr>
          <w:sz w:val="26"/>
          <w:szCs w:val="26"/>
        </w:rPr>
        <w:t>гражданин</w:t>
      </w:r>
      <w:r>
        <w:rPr>
          <w:sz w:val="26"/>
          <w:szCs w:val="26"/>
        </w:rPr>
        <w:t xml:space="preserve"> будет иметь полный пакет документов, необходимых для своевременного и правильного назначения пенсии в максимальном размере.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 настоящее время Центр ПФР в Волгоградской области № 1 (город Волжский, Среднеахтубинский, Ленинский, Быковский, Старополтавский. Николаевский, Палласовский районы) ждёт для оценки документов предпенсионеров: 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sz w:val="26"/>
          <w:szCs w:val="26"/>
        </w:rPr>
        <w:t>- женщины 1964-1968 г.г. рождения;</w:t>
      </w:r>
    </w:p>
    <w:p>
      <w:pPr>
        <w:pStyle w:val="Normal"/>
        <w:numPr>
          <w:ilvl w:val="0"/>
          <w:numId w:val="0"/>
        </w:numPr>
        <w:spacing w:lineRule="auto" w:line="240"/>
        <w:ind w:left="0" w:right="0" w:hanging="0"/>
        <w:jc w:val="both"/>
        <w:outlineLvl w:val="0"/>
        <w:rPr>
          <w:b w:val="false"/>
          <w:b w:val="false"/>
          <w:bCs w:val="false"/>
          <w:color w:val="000000"/>
          <w:sz w:val="28"/>
          <w:szCs w:val="28"/>
        </w:rPr>
      </w:pPr>
      <w:r>
        <w:rPr>
          <w:rStyle w:val="Textexposedshow"/>
          <w:b w:val="false"/>
          <w:bCs w:val="false"/>
          <w:color w:val="000000"/>
          <w:sz w:val="26"/>
          <w:szCs w:val="26"/>
        </w:rPr>
        <w:t xml:space="preserve">- мужчины 1959-1963 г.г. рождения. </w:t>
      </w:r>
    </w:p>
    <w:p>
      <w:pPr>
        <w:pStyle w:val="Normal"/>
        <w:spacing w:lineRule="auto" w:line="276"/>
        <w:ind w:hanging="0"/>
        <w:jc w:val="center"/>
        <w:rPr/>
      </w:pPr>
      <w:r>
        <w:rPr>
          <w:b/>
          <w:sz w:val="28"/>
          <w:szCs w:val="28"/>
        </w:rPr>
        <w:t xml:space="preserve">  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пресс-секретарь Центра ПФР № 1 </w:t>
      </w:r>
    </w:p>
    <w:p>
      <w:pPr>
        <w:pStyle w:val="Normal"/>
        <w:spacing w:lineRule="auto" w:line="276"/>
        <w:ind w:hanging="0"/>
        <w:jc w:val="right"/>
        <w:rPr/>
      </w:pPr>
      <w:r>
        <w:rPr>
          <w:b/>
          <w:sz w:val="26"/>
          <w:szCs w:val="26"/>
        </w:rPr>
        <w:t>Елена Истомин</w:t>
      </w:r>
      <w:r>
        <w:rPr>
          <w:b/>
          <w:sz w:val="26"/>
          <w:szCs w:val="26"/>
        </w:rPr>
        <w:t>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1">
    <w:name w:val="Основной шрифт абзаца1"/>
    <w:qFormat/>
    <w:rPr/>
  </w:style>
  <w:style w:type="character" w:styleId="Style14">
    <w:name w:val="Интернет-ссылка"/>
    <w:basedOn w:val="1"/>
    <w:rPr>
      <w:color w:val="0000FF"/>
      <w:u w:val="single"/>
    </w:rPr>
  </w:style>
  <w:style w:type="character" w:styleId="Style15">
    <w:name w:val="Основной шрифт абзаца"/>
    <w:qFormat/>
    <w:rPr/>
  </w:style>
  <w:style w:type="character" w:styleId="Textexposedshow">
    <w:name w:val="text_exposed_show"/>
    <w:basedOn w:val="Style15"/>
    <w:qFormat/>
    <w:rPr/>
  </w:style>
  <w:style w:type="character" w:styleId="Hascaption">
    <w:name w:val="hascaption"/>
    <w:basedOn w:val="Style15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Основной текст с отступом"/>
    <w:basedOn w:val="Normal"/>
    <w:pPr>
      <w:ind w:left="0" w:right="0" w:firstLine="709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pfr34@044.pf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LibreOffice/4.4.3.2$Windows_x86 LibreOffice_project/88805f81e9fe61362df02b9941de8e38a9b5fd16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2019-01-21T14:47:01Z</cp:lastPrinted>
  <dcterms:modified xsi:type="dcterms:W3CDTF">2019-08-15T15:07:46Z</dcterms:modified>
  <cp:revision>64</cp:revision>
</cp:coreProperties>
</file>