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F3" w:rsidRPr="00D01FF3" w:rsidRDefault="00D01FF3" w:rsidP="00D01FF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D01FF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 О С Т А Н О В Л Е Н И Е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 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Николаевского муниципального района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proofErr w:type="gramStart"/>
      <w:r w:rsidRPr="00D01FF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Волгоградской  области</w:t>
      </w:r>
      <w:proofErr w:type="gramEnd"/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06.02.2013        № 10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администрации Очкуровского сельского поселения Николаевского муниципального района Волгоградской области по предоставлению муниципальной услуги "Присвоение (подтверждение) адреса градостроительному объекту (земельному участку, зданию, сооружению) на территории Очкуровского сельского поселения"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постановлений от 03.08.2015 </w:t>
      </w:r>
      <w:hyperlink r:id="rId4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42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, от 17.12.2015 </w:t>
      </w:r>
      <w:hyperlink r:id="rId5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73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, от 17.12.2015. </w:t>
      </w:r>
      <w:hyperlink r:id="rId6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77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В целях установления единых правил присвоения адресов объектам недвижимости на территории Очкуровского сельского поселения Николаевского муниципального района Волгоградской области, руководствуясь Федеральным </w:t>
      </w:r>
      <w:hyperlink r:id="rId7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от 27.07.2010 № 210-ФЗ «Об организации предоставления государственных и муниципальных услуг», на основании </w:t>
      </w:r>
      <w:hyperlink r:id="rId8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главы Очкуровского сельского поселения от 26.03.2012г. №13 ( в редакции от 03.12.2012г. № 82) «О муниципальных услугах, предоставляемых Администрацией Очкуровского сельского поселения Николаевского муниципального района, Волгоградской области» </w:t>
      </w:r>
      <w:hyperlink r:id="rId9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администрации Очкуровского  сельского поселения от 06.02.2013 г. № 9 «Об утверждении положения о присвоении адресов объектам недвижимости и их регистрации на территории Очкуровского сельского поселения Николаевского муниципального района Волгоградской области»,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  п о с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а н о в л я ю: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1. Утвердить </w:t>
      </w:r>
      <w:hyperlink r:id="rId10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административный регламент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администрации Очкуровского сельского поселения Николаевского муниципального района Волгоградской области по предоставлению муниципальной услуги «Присвоение (подтверждение) адреса градостроительному объекту (земельному участку, зданию, сооружению) на территории Очкуровского сельского поселения» (приложение).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обнародованию.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размещению на официальном сайте администрации Очкуровского сельского поселения Николаевского муниципального района Волгоградской области.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4.Настоящее постановление вступает в силу со дня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официального  обнародования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C74722" w:rsidRDefault="00C74722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01FF3">
        <w:rPr>
          <w:rFonts w:ascii="Arial" w:eastAsia="Times New Roman" w:hAnsi="Arial" w:cs="Arial"/>
          <w:sz w:val="24"/>
          <w:szCs w:val="24"/>
          <w:lang w:eastAsia="ru-RU"/>
        </w:rPr>
        <w:t> Глава Очкуровского сельского поселения            </w:t>
      </w:r>
      <w:r w:rsidR="00C74722">
        <w:rPr>
          <w:rFonts w:ascii="Arial" w:eastAsia="Times New Roman" w:hAnsi="Arial" w:cs="Arial"/>
          <w:sz w:val="24"/>
          <w:szCs w:val="24"/>
          <w:lang w:eastAsia="ru-RU"/>
        </w:rPr>
        <w:t>                 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А.Д.Таранов</w:t>
      </w:r>
      <w:proofErr w:type="spellEnd"/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постановлению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Очкуровского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</w:t>
      </w:r>
    </w:p>
    <w:p w:rsidR="00D01FF3" w:rsidRPr="00D01FF3" w:rsidRDefault="00D01FF3" w:rsidP="00D01FF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06.02.2013 № 10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ПРЕДОСТАВЛЕНИЯ МУНИЦИПАЛЬНОЙ УСЛУГИ «ПРИСВОЕНИЕ (ПОДТВЕРЖДЕНИЕ) АДРЕСА ГРАДОСТРОИТЕЛЬНОМУ ОБЪЕКТУ (ЗЕМЕЛЬНОМУ УЧАСТКУ, ЗДАНИЮ, СООРУЖЕНИЮ) НА ТЕРРИТОРИИ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ПОСЕЛЕНИЯ»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1.1. Административный регламент по предоставлению муниципальной услуги «Присвоение (подтверждение) адреса градостроительному объекту (земельному участку, зданию, сооружению) на территории Очкуровского  сельского поселения» (далее - Регламент) разработан в целях обеспечения однозначного взаимного соответствия адресов и градостроительных объектов, централизованного учета адресов вновь построенных, реконструированных и эксплуатируемых градостроительных объектов на различных этапах их использования,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Администрацию Очкуровского сельского поселения ом по управлению муниципальным имуществом администрации Очкуровского  сельского поселения по определению сроков и последовательности действий (административных процедур) Очкуровского  сельского поселения при предоставлении муниципальной услуги, определению порядка информирования граждан о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1.3.  Муниципальная услуга предоставляется заявителям - гражданам, предприятиям, организациям, учреждениям и иным субъектам правоотношений, имеющим в собственности, аренде либо в ином ведении, законном владении объекты недвижимости на территории городского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поселения  г.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Николаевск.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муниципальной услуге.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1.4.1. Информацию о порядке предоставления муниципальной услуги можно получить: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- непосредственно в 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Очкуровском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 управлению муниципальным имуществом Очкуровского сельского поселения при личном или письменном обращении по адресу: 404048, Волгоградская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область,  Николаевский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Очкуровка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ул. Юбилейная,7 с использованием электронной почты 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val="en-US" w:eastAsia="ru-RU"/>
        </w:rPr>
        <w:t>ochkurowka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, а также по телефону (8-84494) 5-25-86;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на информационных стендах, размещенных в администрации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администрации Очкуровского сельского поселения Николаевского муниципального района Волгоградской области в информационно-телекоммуникационной сети Интернет;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на портале государственных и муниципальных услуг Волгоградской области.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 1.4.2. Место нахождения Очкуровского сельского поселения: 404048 Волгоградская область, Николаевский </w:t>
      </w:r>
      <w:proofErr w:type="spellStart"/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район,с.Очкуровка</w:t>
      </w:r>
      <w:proofErr w:type="spellEnd"/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улица Юбилейная, 7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Номер телефона для справок: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- 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- 8 (84494) 5-25-86.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1.4.3. Режим работы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по управлению муниципальным имуществом администрации Очкуровского  сельского поселения - пятидневная рабочая неделя (выходные дни - суббота и воскресенье). Начало работы - с 8.00, окончание - 17.00. Перерыв - с 12.00 до 13.00.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1.4.4. Информирование по вопросам предоставления муниципальной услуги осуществляется специалистом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предоставляющим муниципальную услугу.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1.4.5.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Очкуровского сельского поселения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2.1. Муниципальная услуга, предоставление которой регулируется настоящим административным регламентом, именуется «Присвоение (подтверждение) адреса градостроительному объекту (земельному участку, зданию, сооружению) на территории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  (далее – муниципальная услуга).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Муниципальную услугу от имени администрации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предоставляет  специалист администрации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 издание </w:t>
      </w:r>
      <w:hyperlink r:id="rId11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постановления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о Присвоении (подтверждении) адреса градостроительному объекту (земельному участку, зданию, сооружению) на территории Очкуровского сельского поселения Николаевского муниципального района Волгоградской области.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2.4. Условия и сроки предоставления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2.4.1. Срок предоставления муниципальной услуги составляет не более чем 18 рабочих дней со дня получения от заявителя заявления о присвоении (подтверждении) адреса градостроительному объекту (земельному участку, зданию, сооружению) на территории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постановления от 03.08.2015 </w:t>
      </w:r>
      <w:hyperlink r:id="rId12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42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2.4.2. Максимальный срок ожидания в очереди при подаче или получении документов при предоставлении муниципальной услуги составляет 20 минут.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2.4.3. Предельный срок ожидания в очереди для получения консультации составляет 15 минут.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2.4.4. Продолжительность приема на консультации в среднем составляет 10 минут.  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2.4.5. Письменные обращения заявителей о порядке предоставления муниципальной услуги рассматриваются в срок, не превышающий 3 дней с момента регистрации обращения.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2.4.6. Предельный срок регистрации заявления о предоставлении муниципальной услуги составляет 1 день.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администрации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  Николаевского муниципального района Волгоградской области от 06.02.2013 N 9 "Об утверждении положения о присвоении адресов объектам недвижимости и их регистрации на территории Очкуровского  сельского поселения  Николаевского муниципального района Волгоградской области".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Перечень документов, необходимых для предоставления муниципальной услуги.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Заявление о Присвоении (подтверждении) адреса градостроительному объекту (земельному участку, зданию, сооружению) на территории Очкуровского сельского поселения с указанием документов, удостоверяющих личности физических лиц, или реквизитов юридического лица (при обращении представителя организации – доверенность, заверенная нотариусом, далее - заявление по форме согласно приложению N 2);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(объекты) адресации;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кадастровая выписка об объекте недвижимости, который снят с учета;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D01F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адресации.»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постановления от 03.08.2015 </w:t>
      </w:r>
      <w:hyperlink r:id="rId13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42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1FF3" w:rsidRPr="00D01FF3" w:rsidRDefault="00D01FF3" w:rsidP="00D01FF3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2.7. Основания для отказа в приеме заявления о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 заявителя отказывает заинтересованному лицу в приеме заявления в случае:</w:t>
      </w:r>
    </w:p>
    <w:p w:rsidR="00D01FF3" w:rsidRPr="00D01FF3" w:rsidRDefault="00D01FF3" w:rsidP="00D01F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 заявлением о присвоении объекту адресации адреса обратилось лицо, являющееся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</w:r>
    </w:p>
    <w:p w:rsidR="00D01FF3" w:rsidRPr="00D01FF3" w:rsidRDefault="00D01FF3" w:rsidP="00D01F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 заявлением о присвоении объекту адресации адреса обратилось лицо, являющееся представителем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01FF3" w:rsidRPr="00D01FF3" w:rsidRDefault="00D01FF3" w:rsidP="00D01F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D01FF3" w:rsidRPr="00D01FF3" w:rsidRDefault="00D01FF3" w:rsidP="00D01F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D01FF3" w:rsidRPr="00D01FF3" w:rsidRDefault="00D01FF3" w:rsidP="00D01FF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от 19.11.2014 г. № 1221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постановления от 03.08.2015 </w:t>
      </w:r>
      <w:hyperlink r:id="rId14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42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339966"/>
          <w:sz w:val="24"/>
          <w:szCs w:val="24"/>
          <w:lang w:eastAsia="ru-RU"/>
        </w:rPr>
        <w:t>      - 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Непредставление полного набора документов, предусмотренных настоящим регламентом, или представление недостоверных сведений в указанных документах;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если от заявителя поступило заявление о прекращении рассмотрения обращения;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2.9. Муниципальная услуга предоставляется бесплатно.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 Требования к помещениям, в которых предоставляется муниципальная услуга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2.10.1. Описание требований к удобству и комфорту мест предоставления муниципальной услуги: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2.10.4. Места для приема заявителей должны быть снабжены стулом, иметь место для письма и раскладки документов.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2.10.6. Места ожидания оборудуются стульями и столами для возможности оформления документов, обеспечиваются бланками заявлений.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2.10.8. Информационные стенды о порядке предоставления муниципальной услуги должны содержать следующую информацию: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адрес места приема заявлений для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график приема заявителей;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сведения о порядке и сроках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форму заявления о предоставлении муниципальной услуги и образец его заполнения;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блок-схему описания административного процесса по предоставлению муниципальной услуги.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2.10.9. – редакция не внесена т.к. в постановлением от 17.12.2015 </w:t>
      </w:r>
      <w:hyperlink r:id="rId15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73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не утвержден текст пункта.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44" w:firstLine="2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2.10.9. 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персоналом учреждения помощи инвалидам в посадке в </w:t>
      </w:r>
      <w:r w:rsidRPr="00D01FF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транспортное средство и высадки из него перед входом в учреждение, в том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с использованием кресла-коляски;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86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 вход инвалидов в учреждение и выход из него;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44" w:right="1075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возможность самостоятельного передвижения инвалидов по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учреждения;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44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сопровождение инвалидов, имеющих стойкие расстройства функции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зрения и самостоятельного передвижения, и оказания им помощи на территории учреждения;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44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и к услугам, с учетом ограничений их жизнедеятельности;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58" w:right="34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</w:t>
      </w:r>
      <w:proofErr w:type="gramStart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надписей, знаков и иной текстовой и графической </w:t>
      </w:r>
      <w:r w:rsidRPr="00D01FF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информации знаками, выполненными рельефно-точечным шрифтом брайля;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86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в учреждение </w:t>
      </w:r>
      <w:proofErr w:type="spellStart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58"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 </w:t>
      </w:r>
      <w:r w:rsidRPr="00D01FF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государственной политики и нормативно-правовому регулированию в сфере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защиты населения;</w:t>
      </w:r>
    </w:p>
    <w:p w:rsidR="00D01FF3" w:rsidRPr="00D01FF3" w:rsidRDefault="00D01FF3" w:rsidP="00D01FF3">
      <w:pPr>
        <w:shd w:val="clear" w:color="auto" w:fill="FFFFFF"/>
        <w:spacing w:after="0" w:line="240" w:lineRule="auto"/>
        <w:ind w:left="154" w:right="518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предоставление, при необходимости, услуги по месту жительства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 или в дистанционном режиме;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оказание должностными лицами учреждения иной необходимой </w:t>
      </w:r>
      <w:r w:rsidRPr="00D01FF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инвалидам помощи в преодолении барьеров, мешающих получению ими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 наравне с другими лицами. – в редакции постановления от 17.12.2015 </w:t>
      </w:r>
      <w:hyperlink r:id="rId16" w:tgtFrame="_blank" w:history="1">
        <w:r w:rsidRPr="00D01FF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77</w:t>
        </w:r>
      </w:hyperlink>
      <w:r w:rsidRPr="00D01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2.11 Показатели доступности и качества муниципальной услуги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2.11.1. Показателями оценки доступности муниципальной услуги являются: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транспортная доступность мест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размещение информации о порядке предоставления муниципальной услуги на портале государственных и муниципальных услуг Волгоградской области;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- размещение информации о порядке предоставления муниципальной услуги на официальном сайте администрации Николаевского муниципального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района  Волгоградской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2.11.2. Показателями оценки качества предоставления муниципальной услуги являются: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соблюдение срока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D01FF3" w:rsidRPr="00D01FF3" w:rsidRDefault="00D01FF3" w:rsidP="00D01FF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Административные процедуры. Описание последовательности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действий при предоставлении муниципальной услуги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действий при предоставлении муниципальной услуги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документов заявителя;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рассмотрение документов заявителя и оформление результата предоставления муниципальной услуги;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выдача документов по результатам рассмотрения запроса.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административных процедур предоставления муниципальной услуги представлена </w:t>
      </w:r>
      <w:hyperlink r:id="rId17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блок-схемой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в приложении N 3 к настоящему Административному регламенту.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документов заявителя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предоставления муниципальной услуги является представление на имя главы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заявления с комплектом документов.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Заявление может представляться лично, через представителя в приемную Администрации или направляться заявителем с использованием средств почтовой связи, электронной почты.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3.2.2. При личном обращении прием заявления на бумажном носителе осуществляется должностным лицом Администрации (в приемной Администрации), ответственным за прием входящей корреспонденции.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заявитель (его уполномоченный представитель) может получить консультацию специалиста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отношении комплектности и правильности оформления, представляемых документов в соответствии с графиком (режимом) приема получателей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данного действия специалистом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осуществляющим консультацию, составляет 10 минут.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если представлен неполный комплект документов или документы не соответствуют предъявляемым к ним требованиям, 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данного действия составляет 10 минут.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представлен полный комплект документов и документы соответствуют предъявляемым требованиям, 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осуществляющий консультацию, проставляет на заявлении отметку о проведенной проверке и возвращает комплект документов заявителю для передачи в приемную Администрации.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данного действия составляет 5 минут.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Прием заявления и его регистрация в приемной Администрации, а также доведение заявления до ответственного за обработку осуществляются в порядке общего делопроизводства.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Дата регистрации заявления в приемной Администрации является началом исчисления срока исполнения муниципальной функции.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3.2.3. Обработка документов при получении заявления по почте, с использованием электронной почты: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Прием заявления, его регистрация осуществляются должностным лицом Администрации (в приемной Администрации), ответственным за прием входящей корреспонденции в порядке общего делопроизводства.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осуществляет проверку комплектности и правильности оформления представленных документов в процессе работы с документами.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 Рассмотрение документов заявителя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процедуры рассмотрения документов, представленных заявителем, является получение специалистом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зарегистрированных документов, представленных заявителем, с поручением об их рассмотрении.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3.3.2. При получении документов заявителя 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ответственный за рассмотрение документов заявителя: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3.3.2.1. Устанавливает предмет обращения заявителя.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3.3.2.2. Проверяет полноту представленных документов и соответствие их требованиям, установленным </w:t>
      </w:r>
      <w:hyperlink r:id="rId18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пунктом 2.6 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3.3.3. При наличии предусмотренных пунктом 2.</w:t>
      </w:r>
      <w:hyperlink r:id="rId19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 перечень основания для отказа в предоставлении муниципальной услуги специалист Очкуровского  сельского поселения, ответственный за рассмотрение документов заявителя, осуществляет подготовку в двух экземплярах проекта уведомления, содержащего мотивированный отказ в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действий - 2 дня.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3.3.4. При отсутствии предусмотренных пунктом 2.</w:t>
      </w:r>
      <w:hyperlink r:id="rId20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 перечня оснований для отказа в предоставлении муниципальной услуги специалист Очкуровского  сельского поселения, ответственный за рассмотрение документов заявителя, готовит в двух экземплярах: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 </w:t>
      </w:r>
      <w:hyperlink r:id="rId21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е о Присвоении (подтверждении) адреса градостроительному объекту (земельному участку, зданию, сооружению) на территории Очкуровского 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Николаевского муниципального района Волгоградской области;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Срок выполнения административной процедуры составляет 10 дней.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3.3.5. Глава Очкуровского  сельского поселения рассматривает подготовленные в соответствии с </w:t>
      </w:r>
      <w:hyperlink r:id="rId22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пунктом 3.3.3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либо </w:t>
      </w:r>
      <w:hyperlink r:id="rId23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пунктом 3.3.4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настоящего Административного регламента документы и подписывает их.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2 дня.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3.3.6. Подписанные в установленном порядке документы регистрируются должностным лицом, ответственным за регистрацию документов, в установленном порядке делопроизводства и направляются заявителю.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Срок выполнения административной процедуры составляет 1 день.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3.4. Требования к порядку получения результатов муниципальной услуги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3.4.1. Порядок получения результатов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лично в соответствии с графиком (режимом) приема получателей муниципальной услуги, указанном в </w:t>
      </w:r>
      <w:hyperlink r:id="rId24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пункте 1.4.3.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 настоящего Регламента;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почтовым отправлением в адрес заявителя (его уполномоченного представителя), указанный в запросе на получение информации.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3.4.2. Перечень документов (копий документов), подготавливаемых должностным лицом при выдаче результатов услуги при личном обращении и отправлением почтой: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 </w:t>
      </w:r>
      <w:hyperlink r:id="rId25" w:history="1">
        <w:r w:rsidRPr="00D01FF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</w:t>
        </w:r>
      </w:hyperlink>
      <w:r w:rsidRPr="00D01FF3">
        <w:rPr>
          <w:rFonts w:ascii="Arial" w:eastAsia="Times New Roman" w:hAnsi="Arial" w:cs="Arial"/>
          <w:sz w:val="24"/>
          <w:szCs w:val="24"/>
          <w:lang w:eastAsia="ru-RU"/>
        </w:rPr>
        <w:t>е о Присвоении (подтверждении) адреса градостроительному объекту (земельному участку, зданию, сооружению) на территории Очкуровского сельского поселения Николаевского муниципального района Волгоградской области;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- уведомление, содержащее мотивированный отказ в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3.4.3. Срок осуществления процедуры по присвоению адреса объекту недвижимости на территории Очкуровского сельского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поселения  Николаевского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составляет не более 14 дней со дня получения заявления о присвоении адреса объекта недвижимости.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и формы контроля за предоставлением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вправе осуществлять глава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4.2. Глава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4.4. Специалист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специалиста  закрепляется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в его должностной инструкции.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Порядок обжалования действий (бездействия) или решений,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осуществляемых и принятых Администрацию Очкуровского сельского поселения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ходе предоставления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услуги</w:t>
      </w:r>
    </w:p>
    <w:p w:rsidR="00D01FF3" w:rsidRPr="00D01FF3" w:rsidRDefault="00D01FF3" w:rsidP="00D01FF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имеют право на обжалование решений, принятых в ходе исполнения муниципальной услуги, действий или бездействия специалиста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досудебном (внесудебном) порядке.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5.2. Предметом досудебного обжалования может являться действие (бездействие) или решение должностного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лица  Очкуровского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сельского поселения, осуществленное или принятое им при предоставлении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5.3. В досудебном порядке заявителем могут быть обжалованы: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5.3.1. Действия (бездействие) или решения должностного лица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  - главе Очкуровского  сельского поселения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5.3.2. Действия (бездействие)специалиста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– главе Очкуровского  сельского поселения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5.4. Обращение (жалоба) о нарушении положений настоящего Административного регламента может быть составлено в произвольной форме, но с обязательным указанием: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фамилии, имени, отчества заявителя;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полного наименования для юридического лица;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изложением сути предложения, заявления или жалобы;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- с проставлением личной подписи и даты.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5.6. Основанием для начала процедуры досудебного обжалования является регистрация в администрации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жалобы, направленной по почте, с использованием электронной почты либо представленной заявителем при личном обращении.</w:t>
      </w:r>
    </w:p>
    <w:p w:rsidR="00D01FF3" w:rsidRPr="00D01FF3" w:rsidRDefault="00D01FF3" w:rsidP="00D01FF3">
      <w:pPr>
        <w:spacing w:after="0" w:line="240" w:lineRule="auto"/>
        <w:ind w:firstLine="5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5.7. При письменном обращении заявителя срок рассмотрения жалобы не должен превышать 15 рабочих дней с момента регистрации такого обращения, а в случае обжалования отказа органа, предоставляющего муниципальную услугу,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услуги, с направлением заявителю либо его представителю письменного уведомления (на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либо на электронном носителе).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</w:t>
      </w: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поступило заявление о прекращении рассмотрения обращения, жалобы (претензии).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Очкуровского  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5.11. Жалобы, в которых содержатся нецензурные либо оскорбительные выражения, могут быть оставлены без ответа по существу поставленных в них вопросов.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5.12. Если в результате рассмотрения жалобы она признана обоснованной,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то  главой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Очкуровского  сельского поселения принимаются следующие решения: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5.12.1. О привлечении к ответственности в соответствии с законодательством Российской Федерации специалиста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5.15. Заявитель, считающий, что решения или действия (бездействие) должностных лиц Администрации нарушают его права и свободы,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D01FF3" w:rsidRPr="00D01FF3" w:rsidRDefault="00D01FF3" w:rsidP="00D01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N 1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к Административному регламенту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по предоставлению муниципальной услуги «Присвоение (подтверждение) адреса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градостроительному объекту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(земельному участку, зданию, сооружению)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поселения»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СВЕДЕНИЯ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УПОЛНОМОЧЕННОМ ОРГАНЕ, ПРЕДОСТАВЛЯЮЩЕМ МУНИЦИПАЛЬНУЮ УСЛУГУ ПО ПРИСВОЕНИЮ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  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ПОДТВЕРЖДНИЮ) АДРЕСА ГРАДОСТРОИТЕЛЬНОМУ ОБЪЕКТУ НА ТЕРРИТОРИИ ОЧКУРОВСКОГО  СЕЛЬСКОГО ПОСЕЛЕНИЯ</w:t>
      </w:r>
    </w:p>
    <w:p w:rsidR="00D01FF3" w:rsidRPr="00D01FF3" w:rsidRDefault="00D01FF3" w:rsidP="00D01FF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tbl>
      <w:tblPr>
        <w:tblpPr w:leftFromText="171" w:rightFromText="171" w:vertAnchor="text"/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981"/>
        <w:gridCol w:w="2394"/>
        <w:gridCol w:w="2061"/>
        <w:gridCol w:w="1549"/>
        <w:gridCol w:w="3328"/>
      </w:tblGrid>
      <w:tr w:rsidR="00D01FF3" w:rsidRPr="00D01FF3" w:rsidTr="00D01FF3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    </w:t>
            </w: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нахождения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Почтовый  </w:t>
            </w: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адрес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Номера </w:t>
            </w: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телефонов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Адреса электронной  </w:t>
            </w:r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почты (e-</w:t>
            </w:r>
            <w:proofErr w:type="spellStart"/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01F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01FF3" w:rsidRPr="00D01FF3" w:rsidTr="00D01FF3">
        <w:trPr>
          <w:trHeight w:val="231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Очкуровского сельского поселения  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Волгоградская</w:t>
            </w: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область,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Николаевский район,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с.Очкуровка</w:t>
            </w:r>
            <w:proofErr w:type="spellEnd"/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ул.Юбилейная,7    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404048, Волгоградская</w:t>
            </w: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область,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Николаевский район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Очкуровка</w:t>
            </w:r>
            <w:proofErr w:type="spellEnd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ул.Юбилейная,7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Тел.: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(84494)</w:t>
            </w:r>
          </w:p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5-25-86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FF3" w:rsidRPr="00D01FF3" w:rsidRDefault="00D01FF3" w:rsidP="00D01F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ochkurowka</w:t>
            </w:r>
            <w:proofErr w:type="spellEnd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01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D01FF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Default="00D01FF3" w:rsidP="00D01F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Приложение N 2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Административному регламенту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по предоставлению муниципальной услуги «Присвоение (подтверждение) адреса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градостроительному объекту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(земельному участку, зданию, сооружению)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поселения»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Главе Очкуровского сельского поселения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____________________________________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____________________________________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Проживающего(ей) по адресу: 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____________________________________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номер телефона______________________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Прошу _________________________________________________________________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присвоить адрес объекту недвижимости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D01FF3" w:rsidRPr="00D01FF3" w:rsidRDefault="00D01FF3" w:rsidP="00D01FF3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"__" ____________ 20__ г.                    ______________________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(подпись)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Фамилия, инициалы заявителя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Приложение N 3</w:t>
      </w:r>
    </w:p>
    <w:p w:rsidR="00D01FF3" w:rsidRPr="00D01FF3" w:rsidRDefault="00D01FF3" w:rsidP="00D01F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Административному регламенту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                                                       по предоставлению муниципальной услуги «Присвоение (подтверждение) адреса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градостроительному объекту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(земельному участку, зданию, сооружению)</w:t>
      </w:r>
    </w:p>
    <w:p w:rsidR="00D01FF3" w:rsidRPr="00D01FF3" w:rsidRDefault="00D01FF3" w:rsidP="00D01FF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территории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поселения»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БЛОК-СХЕМА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ПОСЛЕДОВАТЕЛЬНОСТИ ВЫПОЛНЕНИЯ АДМИНИСТРАТИВНЫХ ПРОЦЕДУР</w:t>
      </w:r>
    </w:p>
    <w:p w:rsidR="00D01FF3" w:rsidRPr="00D01FF3" w:rsidRDefault="00D01FF3" w:rsidP="00D01FF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 ИСПОЛНЕНИЮ МУНИЦИПАЛЬНОЙ УСЛУГИ «ПРИСВОЕНИЕ (ПОДТВЕРЖДЕНИЕ) АДРЕСА ГРАДОСТРОИТЕЛЬНОМУ ОБЪЕКТУ (ЗЕМЕЛЬНОМУ УЧАСТКУ, ЗДАНИЮ, СООРУЖЕНИЮ) НА ТЕРРИТОРИИ </w:t>
      </w:r>
      <w:proofErr w:type="gramStart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ОЧКУРОВСКОГО  СЕЛЬСКОГО</w:t>
      </w:r>
      <w:proofErr w:type="gramEnd"/>
      <w:r w:rsidRPr="00D01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ПОСЕЛЕНИЯ»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│ Проверка представленных документов в течение 1 рабочего дня      </w:t>
      </w:r>
    </w:p>
    <w:p w:rsidR="00D01FF3" w:rsidRPr="00D01FF3" w:rsidRDefault="00D01FF3" w:rsidP="00D01FF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\/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│      Прием и регистрация заявления и прилагаемых к нему документов - 1 день: │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│ Подготовка и выдача 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постановления  │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>   │ Мотивированный отказ в выдаче  │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│    о присвоении адреса объекту     │   │   постановления о присвоении   │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│   недвижимости в течение 10 дней    │   </w:t>
      </w:r>
      <w:proofErr w:type="gramStart"/>
      <w:r w:rsidRPr="00D01FF3">
        <w:rPr>
          <w:rFonts w:ascii="Arial" w:eastAsia="Times New Roman" w:hAnsi="Arial" w:cs="Arial"/>
          <w:sz w:val="24"/>
          <w:szCs w:val="24"/>
          <w:lang w:eastAsia="ru-RU"/>
        </w:rPr>
        <w:t>│  адреса</w:t>
      </w:r>
      <w:proofErr w:type="gramEnd"/>
      <w:r w:rsidRPr="00D01FF3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недвижимости   │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│                                                                   │   │        в течение 2 дней        │</w:t>
      </w:r>
    </w:p>
    <w:p w:rsidR="00D01FF3" w:rsidRPr="00D01FF3" w:rsidRDefault="00D01FF3" w:rsidP="00D01FF3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└────────────────────────────────────┘ 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01FF3" w:rsidRPr="00D01FF3" w:rsidRDefault="00D01FF3" w:rsidP="00D01FF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1F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7E16" w:rsidRPr="00D01FF3" w:rsidRDefault="00F57E16" w:rsidP="00D01FF3"/>
    <w:sectPr w:rsidR="00F57E16" w:rsidRPr="00D0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217071"/>
    <w:rsid w:val="00434573"/>
    <w:rsid w:val="00486DAD"/>
    <w:rsid w:val="005041C5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C74722"/>
    <w:rsid w:val="00D01FF3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9407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2070;fld=134" TargetMode="External"/><Relationship Id="rId13" Type="http://schemas.openxmlformats.org/officeDocument/2006/relationships/hyperlink" Target="http://pravo-search.minjust.ru:8080/bigs/showDocument.html?id=0FFB82FA-31CE-4EDB-9339-8588AA4A88DC" TargetMode="External"/><Relationship Id="rId18" Type="http://schemas.openxmlformats.org/officeDocument/2006/relationships/hyperlink" Target="consultantplus://offline/main?base=RLAW180;n=62984;fld=134;dst=10006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B92D7EB644C0EF5006809116515634998062D3368BB27C3DD95DE8111257E78B80B95B638779198D2086p668E" TargetMode="Externa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http://pravo-search.minjust.ru:8080/bigs/showDocument.html?id=0FFB82FA-31CE-4EDB-9339-8588AA4A88DC" TargetMode="External"/><Relationship Id="rId17" Type="http://schemas.openxmlformats.org/officeDocument/2006/relationships/hyperlink" Target="consultantplus://offline/main?base=RLAW180;n=62984;fld=134;dst=100224" TargetMode="External"/><Relationship Id="rId25" Type="http://schemas.openxmlformats.org/officeDocument/2006/relationships/hyperlink" Target="consultantplus://offline/ref=77B92D7EB644C0EF5006809116515634998062D3368BB27C3DD95DE8111257E78B80B95B638779198D2086p66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F3CCB7E0-221C-47CD-8A31-2411E719C7CC" TargetMode="External"/><Relationship Id="rId20" Type="http://schemas.openxmlformats.org/officeDocument/2006/relationships/hyperlink" Target="consultantplus://offline/main?base=RLAW180;n=62984;fld=134;dst=10011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F3CCB7E0-221C-47CD-8A31-2411E719C7CC" TargetMode="External"/><Relationship Id="rId11" Type="http://schemas.openxmlformats.org/officeDocument/2006/relationships/hyperlink" Target="consultantplus://offline/ref=77B92D7EB644C0EF5006809116515634998062D3368BB27C3DD95DE8111257E78B80B95B638779198D2086p668E" TargetMode="External"/><Relationship Id="rId24" Type="http://schemas.openxmlformats.org/officeDocument/2006/relationships/hyperlink" Target="consultantplus://offline/main?base=RLAW180;n=63596;fld=134;dst=100039" TargetMode="External"/><Relationship Id="rId5" Type="http://schemas.openxmlformats.org/officeDocument/2006/relationships/hyperlink" Target="http://pravo-search.minjust.ru:8080/bigs/showDocument.html?id=15E82548-0B78-4ECD-88E5-4C0EC05C0D8F" TargetMode="External"/><Relationship Id="rId15" Type="http://schemas.openxmlformats.org/officeDocument/2006/relationships/hyperlink" Target="http://pravo-search.minjust.ru:8080/bigs/showDocument.html?id=15E82548-0B78-4ECD-88E5-4C0EC05C0D8F" TargetMode="External"/><Relationship Id="rId23" Type="http://schemas.openxmlformats.org/officeDocument/2006/relationships/hyperlink" Target="consultantplus://offline/main?base=RLAW180;n=62984;fld=134;dst=100159" TargetMode="External"/><Relationship Id="rId10" Type="http://schemas.openxmlformats.org/officeDocument/2006/relationships/hyperlink" Target="consultantplus://offline/main?base=RLAW180;n=62681;fld=134;dst=100012" TargetMode="External"/><Relationship Id="rId19" Type="http://schemas.openxmlformats.org/officeDocument/2006/relationships/hyperlink" Target="consultantplus://offline/main?base=RLAW180;n=62984;fld=134;dst=100110" TargetMode="External"/><Relationship Id="rId4" Type="http://schemas.openxmlformats.org/officeDocument/2006/relationships/hyperlink" Target="http://pravo-search.minjust.ru:8080/bigs/showDocument.html?id=0FFB82FA-31CE-4EDB-9339-8588AA4A88DC" TargetMode="External"/><Relationship Id="rId9" Type="http://schemas.openxmlformats.org/officeDocument/2006/relationships/hyperlink" Target="consultantplus://offline/main?base=RLAW180;n=62070;fld=134" TargetMode="External"/><Relationship Id="rId14" Type="http://schemas.openxmlformats.org/officeDocument/2006/relationships/hyperlink" Target="http://pravo-search.minjust.ru:8080/bigs/showDocument.html?id=0FFB82FA-31CE-4EDB-9339-8588AA4A88DC" TargetMode="External"/><Relationship Id="rId22" Type="http://schemas.openxmlformats.org/officeDocument/2006/relationships/hyperlink" Target="consultantplus://offline/main?base=RLAW180;n=62984;fld=134;dst=1001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5463</Words>
  <Characters>31140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17</cp:revision>
  <dcterms:created xsi:type="dcterms:W3CDTF">2021-03-30T12:38:00Z</dcterms:created>
  <dcterms:modified xsi:type="dcterms:W3CDTF">2021-04-05T07:45:00Z</dcterms:modified>
</cp:coreProperties>
</file>