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02 декабря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26"/>
          <w:szCs w:val="26"/>
        </w:rPr>
        <w:t xml:space="preserve">Выплаты от ПФР получают более 170 тысяч инвалидов в Волгоградской области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/>
        <w:tab/>
      </w:r>
      <w:r>
        <w:rPr>
          <w:rFonts w:ascii="Liberation Sans" w:hAnsi="Liberation Sans"/>
          <w:sz w:val="22"/>
          <w:szCs w:val="22"/>
        </w:rPr>
        <w:t xml:space="preserve">3 декабря — Всемирный день инвалида. Россияне с ограниченными возможностями здоровья — та категория граждан, с которой Пенсионный фонд тесно взаимодействует.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 xml:space="preserve">56 576 </w:t>
      </w:r>
      <w:r>
        <w:rPr>
          <w:rFonts w:ascii="Liberation Sans" w:hAnsi="Liberation Sans"/>
          <w:sz w:val="22"/>
          <w:szCs w:val="22"/>
        </w:rPr>
        <w:t xml:space="preserve">инвалидов, в том числе 3 170 детей-инвалидов, проживают сегодня в Волжском и 13 муниципальных районах в составе Центра ПФР № 1. Всего в Волгоградской области в категории граждан с ограниченными возможностями -  свыше </w:t>
      </w:r>
      <w:r>
        <w:rPr>
          <w:rFonts w:ascii="Liberation Sans" w:hAnsi="Liberation Sans"/>
          <w:b/>
          <w:bCs/>
          <w:sz w:val="22"/>
          <w:szCs w:val="22"/>
        </w:rPr>
        <w:t>170 тысяч</w:t>
      </w:r>
      <w:r>
        <w:rPr>
          <w:rFonts w:ascii="Liberation Sans" w:hAnsi="Liberation Sans"/>
          <w:sz w:val="22"/>
          <w:szCs w:val="22"/>
        </w:rPr>
        <w:t xml:space="preserve"> человек, в том числе более 800 инвалидов Великой Отечественной войны и участников ВОВ, ставших инвалидами, а также 8,5 тысяч детей-инвалидов. Они являются как получателями пенсии по инвалидности, так и социальных выплат по линии Пенсионного фонда.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>Страховая пенсия по инвалидности</w:t>
      </w:r>
      <w:r>
        <w:rPr>
          <w:rFonts w:ascii="Liberation Sans" w:hAnsi="Liberation Sans"/>
          <w:sz w:val="22"/>
          <w:szCs w:val="22"/>
        </w:rPr>
        <w:t xml:space="preserve"> назначается при наличии страхового стажа и инвалидности. При этом продолжительность трудового стажа значения не имеет. Такой вид пенсии в нашем регионе получают более 35 тысяч человек. Если же страховой стаж отсутствует полностью, назначается </w:t>
      </w:r>
      <w:r>
        <w:rPr>
          <w:rFonts w:ascii="Liberation Sans" w:hAnsi="Liberation Sans"/>
          <w:b/>
          <w:bCs/>
          <w:sz w:val="22"/>
          <w:szCs w:val="22"/>
        </w:rPr>
        <w:t>социальная пенсия по инвалидности</w:t>
      </w:r>
      <w:r>
        <w:rPr>
          <w:rFonts w:ascii="Liberation Sans" w:hAnsi="Liberation Sans"/>
          <w:sz w:val="22"/>
          <w:szCs w:val="22"/>
        </w:rPr>
        <w:t xml:space="preserve">. Это, например, пенсия ребёнку-инвалиду или инвалиду с детства. Её получателями являются 4,6 тысяч жителей области.  На </w:t>
      </w:r>
      <w:r>
        <w:rPr>
          <w:rFonts w:ascii="Liberation Sans" w:hAnsi="Liberation Sans"/>
          <w:b/>
          <w:bCs/>
          <w:sz w:val="22"/>
          <w:szCs w:val="22"/>
        </w:rPr>
        <w:t>государственную пенсию по инвалидности</w:t>
      </w:r>
      <w:r>
        <w:rPr>
          <w:rFonts w:ascii="Liberation Sans" w:hAnsi="Liberation Sans"/>
          <w:sz w:val="22"/>
          <w:szCs w:val="22"/>
        </w:rPr>
        <w:t xml:space="preserve"> имеют право ветераны Великой Отечественной войны, «чернобыльцы», военнослужащие, ставшие инвалидами в период прохождения военной службы.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Инвалидам по линии ПФР полагаются социальные выплаты. Это, прежде всего, </w:t>
      </w:r>
      <w:r>
        <w:rPr>
          <w:rFonts w:ascii="Liberation Sans" w:hAnsi="Liberation Sans"/>
          <w:b/>
          <w:bCs/>
          <w:sz w:val="22"/>
          <w:szCs w:val="22"/>
        </w:rPr>
        <w:t>ежемесячная денежная выплата (ЕДВ)</w:t>
      </w:r>
      <w:r>
        <w:rPr>
          <w:rFonts w:ascii="Liberation Sans" w:hAnsi="Liberation Sans"/>
          <w:sz w:val="22"/>
          <w:szCs w:val="22"/>
        </w:rPr>
        <w:t xml:space="preserve">. Её размер зависит от установленной группы инвалидности и в среднем составляет 2 968,88 рублей на человека.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Вместе с ЕДВ инвалиды и дети-инвалиды имеют право на </w:t>
      </w:r>
      <w:r>
        <w:rPr>
          <w:rFonts w:ascii="Liberation Sans" w:hAnsi="Liberation Sans"/>
          <w:b/>
          <w:bCs/>
          <w:sz w:val="22"/>
          <w:szCs w:val="22"/>
        </w:rPr>
        <w:t>набор социальных услуг (НСУ)</w:t>
      </w:r>
      <w:r>
        <w:rPr>
          <w:rFonts w:ascii="Liberation Sans" w:hAnsi="Liberation Sans"/>
          <w:sz w:val="22"/>
          <w:szCs w:val="22"/>
        </w:rPr>
        <w:t xml:space="preserve">, который включает в себя лекарственную, санаторно-курортную и транспортную составляющие. Гражданин по своему выбору может получать НСУ в виде натуральных льгот, а может заменить его денежной выплатой. В 2020 году денежный эквивалент НСУ составляет 1 155,06 рублей. Размер и ЕДВ, и НСУ ежегодно индексируется.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Если за инвалидом </w:t>
      </w:r>
      <w:r>
        <w:rPr>
          <w:rFonts w:ascii="Liberation Sans" w:hAnsi="Liberation Sans"/>
          <w:sz w:val="22"/>
          <w:szCs w:val="22"/>
          <w:lang w:val="en-US"/>
        </w:rPr>
        <w:t xml:space="preserve">I </w:t>
      </w:r>
      <w:r>
        <w:rPr>
          <w:rFonts w:ascii="Liberation Sans" w:hAnsi="Liberation Sans"/>
          <w:sz w:val="22"/>
          <w:szCs w:val="22"/>
          <w:lang w:val="ru-RU"/>
        </w:rPr>
        <w:t xml:space="preserve">группы, в том числе инвалидом с детства, ухаживает неработающий трудоспособный гражданин, он вправе обратиться за выплатой. Размер </w:t>
      </w:r>
      <w:r>
        <w:rPr>
          <w:rFonts w:ascii="Liberation Sans" w:hAnsi="Liberation Sans"/>
          <w:b/>
          <w:bCs/>
          <w:sz w:val="22"/>
          <w:szCs w:val="22"/>
          <w:lang w:val="ru-RU"/>
        </w:rPr>
        <w:t>компенсационной выплаты</w:t>
      </w:r>
      <w:r>
        <w:rPr>
          <w:rFonts w:ascii="Liberation Sans" w:hAnsi="Liberation Sans"/>
          <w:sz w:val="22"/>
          <w:szCs w:val="22"/>
          <w:lang w:val="ru-RU"/>
        </w:rPr>
        <w:t xml:space="preserve"> при уходе за инвалидом </w:t>
      </w:r>
      <w:r>
        <w:rPr>
          <w:rFonts w:ascii="Liberation Sans" w:hAnsi="Liberation Sans"/>
          <w:sz w:val="22"/>
          <w:szCs w:val="22"/>
          <w:lang w:val="en-US"/>
        </w:rPr>
        <w:t xml:space="preserve">I </w:t>
      </w:r>
      <w:r>
        <w:rPr>
          <w:rFonts w:ascii="Liberation Sans" w:hAnsi="Liberation Sans"/>
          <w:sz w:val="22"/>
          <w:szCs w:val="22"/>
          <w:lang w:val="ru-RU"/>
        </w:rPr>
        <w:t xml:space="preserve">группы — 1 200 рублей в месяц. Размер </w:t>
      </w:r>
      <w:r>
        <w:rPr>
          <w:rFonts w:ascii="Liberation Sans" w:hAnsi="Liberation Sans"/>
          <w:b/>
          <w:bCs/>
          <w:sz w:val="22"/>
          <w:szCs w:val="22"/>
          <w:lang w:val="ru-RU"/>
        </w:rPr>
        <w:t>ежемесячной выплаты</w:t>
      </w:r>
      <w:r>
        <w:rPr>
          <w:rFonts w:ascii="Liberation Sans" w:hAnsi="Liberation Sans"/>
          <w:sz w:val="22"/>
          <w:szCs w:val="22"/>
          <w:lang w:val="ru-RU"/>
        </w:rPr>
        <w:t xml:space="preserve"> родителю (усыновителю, опекуну) при уходе за ребёнком-инвалидом в возрасте до 18 лет или за инвалидом с детства </w:t>
      </w:r>
      <w:r>
        <w:rPr>
          <w:rFonts w:ascii="Liberation Sans" w:hAnsi="Liberation Sans"/>
          <w:sz w:val="22"/>
          <w:szCs w:val="22"/>
          <w:lang w:val="en-US"/>
        </w:rPr>
        <w:t xml:space="preserve">I </w:t>
      </w:r>
      <w:r>
        <w:rPr>
          <w:rFonts w:ascii="Liberation Sans" w:hAnsi="Liberation Sans"/>
          <w:sz w:val="22"/>
          <w:szCs w:val="22"/>
          <w:lang w:val="ru-RU"/>
        </w:rPr>
        <w:t xml:space="preserve">группы — 10 тысяч рублей.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Средства </w:t>
      </w:r>
      <w:r>
        <w:rPr>
          <w:rFonts w:ascii="Liberation Sans" w:hAnsi="Liberation Sans"/>
          <w:b/>
          <w:bCs/>
          <w:sz w:val="22"/>
          <w:szCs w:val="22"/>
        </w:rPr>
        <w:t>материнского (семейного) капитала (МСК)</w:t>
      </w:r>
      <w:r>
        <w:rPr>
          <w:rFonts w:ascii="Liberation Sans" w:hAnsi="Liberation Sans"/>
          <w:sz w:val="22"/>
          <w:szCs w:val="22"/>
        </w:rPr>
        <w:t xml:space="preserve"> можно направить на оплату товаров и услуг, предназначенных для социальной адаптации и интеграции в общество ребёнка-инвалида. При этом ребёнок-инвалид не обязательно должен быть тем самым ребёнком, который дал право семье на получение МСК. 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С 2017 года запущена в работу крупнейшая в России информационная система, которая содержит сведения о гражданах с инвалидностью, - </w:t>
      </w:r>
      <w:r>
        <w:rPr>
          <w:rFonts w:ascii="Liberation Sans" w:hAnsi="Liberation Sans"/>
          <w:b/>
          <w:bCs/>
          <w:sz w:val="22"/>
          <w:szCs w:val="22"/>
        </w:rPr>
        <w:t>Федеральный реестр инвалидов (ФРИ)</w:t>
      </w:r>
      <w:r>
        <w:rPr>
          <w:rFonts w:ascii="Liberation Sans" w:hAnsi="Liberation Sans"/>
          <w:sz w:val="22"/>
          <w:szCs w:val="22"/>
        </w:rPr>
        <w:t xml:space="preserve">. Данные в реестре включают в себя информацию о группе, причинах, дате установления инвалидности, об образовании, программах реабилитации, размере выплат и компенсаций, лекарственном обеспечении и прочее. Сегодня все виды пенсий людям с инвалидностью и некоторые социальные выплаты назначаются Пенсионным фондом по данным ФРИ.  Инвалиду достаточно подать только заявление в ПФР, все остальные сведения Пенсионный фонд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ab/>
        <w:t xml:space="preserve">Коррективы в процесс назначения пенсий и соцвыплат внесла </w:t>
      </w:r>
      <w:r>
        <w:rPr>
          <w:rFonts w:ascii="Liberation Sans" w:hAnsi="Liberation Sans"/>
          <w:b/>
          <w:bCs/>
          <w:sz w:val="22"/>
          <w:szCs w:val="22"/>
        </w:rPr>
        <w:t>пандемия</w:t>
      </w:r>
      <w:r>
        <w:rPr>
          <w:rFonts w:ascii="Liberation Sans" w:hAnsi="Liberation Sans"/>
          <w:sz w:val="22"/>
          <w:szCs w:val="22"/>
        </w:rPr>
        <w:t xml:space="preserve">. В 2020 году в связи с неблагоприятной эпидемиологической ситуацией Пенсионный фонд РФ упростил назначение ряда пособий и пенсий, в том числе пенсий по инвалидности, а также в </w:t>
      </w:r>
      <w:r>
        <w:rPr>
          <w:rFonts w:ascii="Liberation Sans" w:hAnsi="Liberation Sans"/>
          <w:b/>
          <w:bCs/>
          <w:sz w:val="22"/>
          <w:szCs w:val="22"/>
        </w:rPr>
        <w:t>проактивном, то есть беззаявительном режиме</w:t>
      </w:r>
      <w:r>
        <w:rPr>
          <w:rFonts w:ascii="Liberation Sans" w:hAnsi="Liberation Sans"/>
          <w:sz w:val="22"/>
          <w:szCs w:val="22"/>
        </w:rPr>
        <w:t xml:space="preserve"> продлевает социальные выплаты.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Liberation Sans" w:hAnsi="Liberation Sans"/>
          <w:sz w:val="28"/>
          <w:szCs w:val="28"/>
          <w:lang w:eastAsia="ru-RU"/>
        </w:rPr>
        <w:tab/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2020-12-02T13:42:57Z</cp:lastPrinted>
  <dcterms:modified xsi:type="dcterms:W3CDTF">2020-12-02T14:02:54Z</dcterms:modified>
  <cp:revision>103</cp:revision>
</cp:coreProperties>
</file>