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>Вырос размер ежемесячной выплаты из материнского капитала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 xml:space="preserve">С января выросла сумма, которая ежемесячно выплачивается некоторым российским семьям из материнского капитала. Теперь её размер равен региональному прожиточному минимуму ребёнка за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квартал прошлого года. В целом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по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Волгоградской области это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shd w:fill="FFFF00" w:val="clear"/>
          <w:lang w:eastAsia="ru-RU"/>
        </w:rPr>
        <w:t>10 414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рублей.  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 xml:space="preserve">Как и раньше, ежемесячная выплата из материнского капитала полагается семьям, в которых второй ребёнок появился с 2018 года, и предоставляется до тех пор, пока ему не исполнится три года. Получить средства можно, если ежемесячные доходы в семье не превышают двух прожиточных минимумов на человека. Сегодня эта планка установлена в Волгоградской области на уровне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21 784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рубля. 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Подать заявление на выплату можно в любое время в течение трёх лет с появления второго ребёнка. Если обратиться в Пенсионный фонд в первые полгода, выплата будет предоставлена с даты рождения или усыновления и семья получит средства за все прошедшие месяцы. При обращении позже шести месяцев, выплата, согласно закону, начинается со дня подачи заявления.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В связи с упрощённым порядком оформления и продления выплат, который по-прежнему действует из-за сложной эпидемиологической обстановки, все ежемесячные выплаты из МСК, срок которых истекает с марта 2020 года до марта этого года, автоматически продлеваются Пенсионным фондом без заявления от владельца сертификата и без подтверждения доходов семьи.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2021-01-14T15:40:54Z</cp:lastPrinted>
  <dcterms:modified xsi:type="dcterms:W3CDTF">2021-01-22T13:58:06Z</dcterms:modified>
  <cp:revision>104</cp:revision>
</cp:coreProperties>
</file>