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B1CC" w14:textId="77777777" w:rsidR="00E97B86" w:rsidRPr="00E97B86" w:rsidRDefault="00E97B86" w:rsidP="00B91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B86">
        <w:rPr>
          <w:rFonts w:ascii="Times New Roman" w:hAnsi="Times New Roman" w:cs="Times New Roman"/>
          <w:sz w:val="24"/>
          <w:szCs w:val="24"/>
        </w:rPr>
        <w:t xml:space="preserve">В Волгоградской области стартует прием заявлений субъектов малого и среднего предпринимательства на получение статуса "Социальное предприятие" </w:t>
      </w:r>
    </w:p>
    <w:p w14:paraId="37CB039A" w14:textId="77777777" w:rsidR="00E97B86" w:rsidRPr="00E97B86" w:rsidRDefault="00E97B86" w:rsidP="00B91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9C0B64" w14:textId="77777777" w:rsidR="00E97B86" w:rsidRDefault="00E97B86" w:rsidP="00B91E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7B86">
        <w:rPr>
          <w:rFonts w:ascii="Times New Roman" w:hAnsi="Times New Roman" w:cs="Times New Roman"/>
          <w:sz w:val="24"/>
          <w:szCs w:val="24"/>
        </w:rPr>
        <w:t>Претендовать на статус "Социальное предприятие" могут индивидуальные предприниматели и юридические лица, занимающиеся трудоустройством социально уязвимых категорий граждан или реализующие произведенные ими товары; выпускающие товары или оказывающие услуги для таких людей; осуществляющие деятельность, способствующую решению социальных проблем общества.</w:t>
      </w:r>
    </w:p>
    <w:p w14:paraId="5CD1A43C" w14:textId="77777777" w:rsidR="00E97B86" w:rsidRDefault="00E97B86" w:rsidP="00B91E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7B86">
        <w:rPr>
          <w:rFonts w:ascii="Times New Roman" w:hAnsi="Times New Roman" w:cs="Times New Roman"/>
          <w:sz w:val="24"/>
          <w:szCs w:val="24"/>
        </w:rPr>
        <w:t xml:space="preserve"> Субъекты МСП, включенные в перечень социальных предприятий, могут рассчитывать на получение финансовой поддержки в виде гранта в размере до 500 тыс. рублей, льготных микрозаймов до 5 млн. рублей.</w:t>
      </w:r>
    </w:p>
    <w:p w14:paraId="2FEC3BC6" w14:textId="77777777" w:rsidR="00E97B86" w:rsidRDefault="00E97B86" w:rsidP="00B91E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7B86">
        <w:rPr>
          <w:rFonts w:ascii="Times New Roman" w:hAnsi="Times New Roman" w:cs="Times New Roman"/>
          <w:sz w:val="24"/>
          <w:szCs w:val="24"/>
        </w:rPr>
        <w:t xml:space="preserve"> Им также доступн</w:t>
      </w:r>
      <w:r>
        <w:rPr>
          <w:rFonts w:ascii="Times New Roman" w:hAnsi="Times New Roman" w:cs="Times New Roman"/>
          <w:sz w:val="24"/>
          <w:szCs w:val="24"/>
        </w:rPr>
        <w:t>ы:</w:t>
      </w:r>
    </w:p>
    <w:p w14:paraId="5CB622BD" w14:textId="77777777" w:rsidR="00E97B86" w:rsidRDefault="00E97B86" w:rsidP="00B91E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7B86">
        <w:rPr>
          <w:rFonts w:ascii="Times New Roman" w:hAnsi="Times New Roman" w:cs="Times New Roman"/>
          <w:sz w:val="24"/>
          <w:szCs w:val="24"/>
        </w:rPr>
        <w:t xml:space="preserve"> консультационная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97B86">
        <w:rPr>
          <w:rFonts w:ascii="Times New Roman" w:hAnsi="Times New Roman" w:cs="Times New Roman"/>
          <w:sz w:val="24"/>
          <w:szCs w:val="24"/>
        </w:rPr>
        <w:t>методическая</w:t>
      </w:r>
      <w:r>
        <w:rPr>
          <w:rFonts w:ascii="Times New Roman" w:hAnsi="Times New Roman" w:cs="Times New Roman"/>
          <w:sz w:val="24"/>
          <w:szCs w:val="24"/>
        </w:rPr>
        <w:t xml:space="preserve"> поддержка (в том числе по вопросам привлечения финансирования и участия в закупках товаров, работ и услуг);</w:t>
      </w:r>
    </w:p>
    <w:p w14:paraId="4B089B1F" w14:textId="184E7E7F" w:rsidR="00E97B86" w:rsidRDefault="00E97B86" w:rsidP="00B91E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7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7B86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sz w:val="24"/>
          <w:szCs w:val="24"/>
        </w:rPr>
        <w:t>поддержка (для руководителей и работников социальных предприятий)</w:t>
      </w:r>
      <w:r w:rsidRPr="00E97B86">
        <w:rPr>
          <w:rFonts w:ascii="Times New Roman" w:hAnsi="Times New Roman" w:cs="Times New Roman"/>
          <w:sz w:val="24"/>
          <w:szCs w:val="24"/>
        </w:rPr>
        <w:t>;</w:t>
      </w:r>
      <w:r w:rsidRPr="00E97B86">
        <w:rPr>
          <w:rFonts w:ascii="Circe" w:hAnsi="Circe"/>
          <w:color w:val="313135"/>
          <w:sz w:val="30"/>
          <w:szCs w:val="30"/>
          <w:shd w:val="clear" w:color="auto" w:fill="FEFCFA"/>
        </w:rPr>
        <w:t xml:space="preserve"> </w:t>
      </w:r>
    </w:p>
    <w:p w14:paraId="35004220" w14:textId="77777777" w:rsidR="00E97B86" w:rsidRDefault="00E97B86" w:rsidP="00B91E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7B86">
        <w:rPr>
          <w:rFonts w:ascii="Times New Roman" w:hAnsi="Times New Roman" w:cs="Times New Roman"/>
          <w:sz w:val="24"/>
          <w:szCs w:val="24"/>
        </w:rPr>
        <w:t xml:space="preserve"> содействие в развитии межрегионального сотрудничества, поиске деловых партнеров, в том числе через участие в ярмарках, </w:t>
      </w:r>
      <w:proofErr w:type="spellStart"/>
      <w:r w:rsidRPr="00E97B86"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 w:rsidRPr="00E97B86">
        <w:rPr>
          <w:rFonts w:ascii="Times New Roman" w:hAnsi="Times New Roman" w:cs="Times New Roman"/>
          <w:sz w:val="24"/>
          <w:szCs w:val="24"/>
        </w:rPr>
        <w:t xml:space="preserve"> и выставочных мероприятиях; </w:t>
      </w:r>
    </w:p>
    <w:p w14:paraId="1388FA84" w14:textId="77777777" w:rsidR="00B91EEA" w:rsidRDefault="00B91EEA" w:rsidP="00B91E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7B86" w:rsidRPr="00E97B86">
        <w:rPr>
          <w:rFonts w:ascii="Times New Roman" w:hAnsi="Times New Roman" w:cs="Times New Roman"/>
          <w:sz w:val="24"/>
          <w:szCs w:val="24"/>
        </w:rPr>
        <w:t xml:space="preserve">помощь в продвижении </w:t>
      </w:r>
      <w:proofErr w:type="spellStart"/>
      <w:r w:rsidR="00E97B86" w:rsidRPr="00E97B86">
        <w:rPr>
          <w:rFonts w:ascii="Times New Roman" w:hAnsi="Times New Roman" w:cs="Times New Roman"/>
          <w:sz w:val="24"/>
          <w:szCs w:val="24"/>
        </w:rPr>
        <w:t>соцпроектов</w:t>
      </w:r>
      <w:proofErr w:type="spellEnd"/>
      <w:r w:rsidR="00E97B86" w:rsidRPr="00E97B86">
        <w:rPr>
          <w:rFonts w:ascii="Times New Roman" w:hAnsi="Times New Roman" w:cs="Times New Roman"/>
          <w:sz w:val="24"/>
          <w:szCs w:val="24"/>
        </w:rPr>
        <w:t xml:space="preserve">, разработка бренда, фирменного стиля, сайта. </w:t>
      </w:r>
    </w:p>
    <w:p w14:paraId="2DD8C0CD" w14:textId="4B97356E" w:rsidR="00D4028E" w:rsidRDefault="00E97B86" w:rsidP="00B91E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7B86">
        <w:rPr>
          <w:rFonts w:ascii="Times New Roman" w:hAnsi="Times New Roman" w:cs="Times New Roman"/>
          <w:sz w:val="24"/>
          <w:szCs w:val="24"/>
        </w:rPr>
        <w:t>Чтобы получить статус социального предпринимателя, необходимо предоставить заявление и комплект документов – их перечень и образец заявки размещены на сайте центра "Мой бизнес" https://mspvolga.ru/uslugi/sotsialnoe-predprinimatelstvo/. Пакет документов необходимо направлять в Центр инноваций социальной сферы Волгоградской области ГАУ ВО "Мой бизнес" по адресу: 400005, г. Волгоград, ул. 7я Гвардейская, 12 (</w:t>
      </w:r>
      <w:proofErr w:type="spellStart"/>
      <w:r w:rsidRPr="00E97B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97B86">
        <w:rPr>
          <w:rFonts w:ascii="Times New Roman" w:hAnsi="Times New Roman" w:cs="Times New Roman"/>
          <w:sz w:val="24"/>
          <w:szCs w:val="24"/>
        </w:rPr>
        <w:t>. 10) или по электронной почте ciss34@volganet.ru. Подробную информацию можно получить по телефонам: 8 (8442) 23-01-50, 8 (8442) 23-01-51.</w:t>
      </w:r>
    </w:p>
    <w:p w14:paraId="02E988CB" w14:textId="54318054" w:rsidR="00B91EEA" w:rsidRDefault="00B91EEA" w:rsidP="00B91E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A14F348" w14:textId="5B8E3E94" w:rsidR="00B91EEA" w:rsidRPr="00B91EEA" w:rsidRDefault="00B91EEA" w:rsidP="00B91E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sectPr w:rsidR="00B91EEA" w:rsidRPr="00B9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B0"/>
    <w:rsid w:val="0058056D"/>
    <w:rsid w:val="006832B0"/>
    <w:rsid w:val="00B91EEA"/>
    <w:rsid w:val="00D4028E"/>
    <w:rsid w:val="00E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E255"/>
  <w15:chartTrackingRefBased/>
  <w15:docId w15:val="{12288671-7A20-44E9-BBC1-83C01087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B86"/>
    <w:rPr>
      <w:b/>
      <w:bCs/>
    </w:rPr>
  </w:style>
  <w:style w:type="character" w:styleId="a5">
    <w:name w:val="Hyperlink"/>
    <w:basedOn w:val="a0"/>
    <w:uiPriority w:val="99"/>
    <w:semiHidden/>
    <w:unhideWhenUsed/>
    <w:rsid w:val="00E97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72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Екатерина Васильевна</cp:lastModifiedBy>
  <cp:revision>2</cp:revision>
  <dcterms:created xsi:type="dcterms:W3CDTF">2022-02-03T08:52:00Z</dcterms:created>
  <dcterms:modified xsi:type="dcterms:W3CDTF">2022-02-03T10:24:00Z</dcterms:modified>
</cp:coreProperties>
</file>