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D92" w:rsidRPr="006255DA" w:rsidRDefault="00600D92" w:rsidP="00600D92">
      <w:pPr>
        <w:shd w:val="clear" w:color="auto" w:fill="FFFFFF"/>
        <w:jc w:val="center"/>
        <w:outlineLvl w:val="0"/>
        <w:rPr>
          <w:b/>
          <w:sz w:val="40"/>
          <w:szCs w:val="40"/>
        </w:rPr>
      </w:pPr>
      <w:r w:rsidRPr="006255DA">
        <w:rPr>
          <w:b/>
          <w:sz w:val="40"/>
          <w:szCs w:val="40"/>
        </w:rPr>
        <w:t>ПОСТАНОВЛЕНИЕ</w:t>
      </w:r>
    </w:p>
    <w:p w:rsidR="00600D92" w:rsidRPr="006255DA" w:rsidRDefault="00600D92" w:rsidP="00600D92">
      <w:pPr>
        <w:shd w:val="clear" w:color="auto" w:fill="FFFFFF"/>
        <w:jc w:val="center"/>
        <w:outlineLvl w:val="0"/>
        <w:rPr>
          <w:b/>
          <w:spacing w:val="-3"/>
          <w:sz w:val="28"/>
          <w:szCs w:val="28"/>
        </w:rPr>
      </w:pPr>
      <w:r w:rsidRPr="006255DA">
        <w:rPr>
          <w:b/>
          <w:spacing w:val="-3"/>
          <w:sz w:val="28"/>
          <w:szCs w:val="28"/>
        </w:rPr>
        <w:t>АДМИНИСТРАЦИИ ОЧКУРОВСКОГО СЕЛЬСКОГО ПОСЕЛЕНИЯ</w:t>
      </w:r>
    </w:p>
    <w:p w:rsidR="00600D92" w:rsidRPr="006255DA" w:rsidRDefault="00600D92" w:rsidP="00600D92">
      <w:pPr>
        <w:shd w:val="clear" w:color="auto" w:fill="FFFFFF"/>
        <w:jc w:val="center"/>
        <w:outlineLvl w:val="0"/>
        <w:rPr>
          <w:b/>
          <w:sz w:val="28"/>
          <w:szCs w:val="28"/>
        </w:rPr>
      </w:pPr>
      <w:r w:rsidRPr="006255DA">
        <w:rPr>
          <w:b/>
          <w:spacing w:val="-3"/>
          <w:sz w:val="28"/>
          <w:szCs w:val="28"/>
        </w:rPr>
        <w:t>НИКОЛАЕВСКОГО МУНИЦИПАЛЬНОГО РАЙОНА</w:t>
      </w:r>
    </w:p>
    <w:p w:rsidR="00600D92" w:rsidRPr="006255DA" w:rsidRDefault="00600D92" w:rsidP="00600D92">
      <w:pPr>
        <w:shd w:val="clear" w:color="auto" w:fill="FFFFFF"/>
        <w:jc w:val="center"/>
        <w:outlineLvl w:val="0"/>
        <w:rPr>
          <w:spacing w:val="-2"/>
          <w:sz w:val="34"/>
          <w:szCs w:val="34"/>
        </w:rPr>
      </w:pPr>
      <w:r w:rsidRPr="006255DA">
        <w:rPr>
          <w:b/>
          <w:spacing w:val="-2"/>
          <w:sz w:val="28"/>
          <w:szCs w:val="28"/>
        </w:rPr>
        <w:t>Волгоградской области</w:t>
      </w:r>
    </w:p>
    <w:p w:rsidR="00600D92" w:rsidRPr="006255DA" w:rsidRDefault="00411D4A" w:rsidP="00600D92">
      <w:pPr>
        <w:shd w:val="clear" w:color="auto" w:fill="FFFFFF"/>
        <w:spacing w:after="200" w:line="276" w:lineRule="auto"/>
        <w:jc w:val="center"/>
        <w:rPr>
          <w:rFonts w:ascii="Calibri" w:hAnsi="Calibri"/>
          <w:sz w:val="22"/>
          <w:szCs w:val="22"/>
        </w:rPr>
      </w:pPr>
      <w:r>
        <w:rPr>
          <w:rFonts w:ascii="Calibri" w:hAnsi="Calibri"/>
          <w:noProof/>
          <w:sz w:val="22"/>
          <w:szCs w:val="22"/>
          <w:lang w:eastAsia="ru-RU"/>
        </w:rPr>
        <mc:AlternateContent>
          <mc:Choice Requires="wps">
            <w:drawing>
              <wp:anchor distT="4294967295" distB="4294967295" distL="114300" distR="114300" simplePos="0" relativeHeight="251659264" behindDoc="0" locked="0" layoutInCell="1" allowOverlap="1">
                <wp:simplePos x="0" y="0"/>
                <wp:positionH relativeFrom="column">
                  <wp:posOffset>-17780</wp:posOffset>
                </wp:positionH>
                <wp:positionV relativeFrom="paragraph">
                  <wp:posOffset>97789</wp:posOffset>
                </wp:positionV>
                <wp:extent cx="5867400" cy="0"/>
                <wp:effectExtent l="0" t="19050" r="19050" b="381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E261A4" id="Прямая соединительная линия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pt,7.7pt" to="460.6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" strokeweight="4.5pt">
                <v:stroke linestyle="thinThick"/>
              </v:line>
            </w:pict>
          </mc:Fallback>
        </mc:AlternateContent>
      </w:r>
    </w:p>
    <w:p w:rsidR="00600D92" w:rsidRPr="00656F58" w:rsidRDefault="00600D92" w:rsidP="00600D92">
      <w:pPr>
        <w:autoSpaceDE w:val="0"/>
        <w:autoSpaceDN w:val="0"/>
        <w:adjustRightInd w:val="0"/>
        <w:rPr>
          <w:rFonts w:ascii="Arial" w:hAnsi="Arial" w:cs="Arial"/>
        </w:rPr>
      </w:pPr>
      <w:r w:rsidRPr="00656F58">
        <w:rPr>
          <w:rFonts w:ascii="Arial" w:hAnsi="Arial" w:cs="Arial"/>
        </w:rPr>
        <w:t xml:space="preserve">от </w:t>
      </w:r>
      <w:r w:rsidR="008B7EAC" w:rsidRPr="00656F58">
        <w:rPr>
          <w:rFonts w:ascii="Arial" w:hAnsi="Arial" w:cs="Arial"/>
        </w:rPr>
        <w:t xml:space="preserve"> </w:t>
      </w:r>
      <w:r w:rsidR="006D50FB">
        <w:rPr>
          <w:rFonts w:ascii="Arial" w:hAnsi="Arial" w:cs="Arial"/>
        </w:rPr>
        <w:t>10.06.2022 г</w:t>
      </w:r>
      <w:r w:rsidR="00A06E0A">
        <w:rPr>
          <w:rFonts w:ascii="Arial" w:hAnsi="Arial" w:cs="Arial"/>
        </w:rPr>
        <w:t>.</w:t>
      </w:r>
      <w:r w:rsidR="008B7EAC" w:rsidRPr="00656F58">
        <w:rPr>
          <w:rFonts w:ascii="Arial" w:hAnsi="Arial" w:cs="Arial"/>
        </w:rPr>
        <w:t xml:space="preserve">                                                                        </w:t>
      </w:r>
      <w:r w:rsidR="006D50FB">
        <w:rPr>
          <w:rFonts w:ascii="Arial" w:hAnsi="Arial" w:cs="Arial"/>
        </w:rPr>
        <w:t xml:space="preserve">                              </w:t>
      </w:r>
      <w:r w:rsidR="008B7EAC" w:rsidRPr="00656F58">
        <w:rPr>
          <w:rFonts w:ascii="Arial" w:hAnsi="Arial" w:cs="Arial"/>
        </w:rPr>
        <w:t xml:space="preserve">  №</w:t>
      </w:r>
      <w:r w:rsidR="006D50FB">
        <w:rPr>
          <w:rFonts w:ascii="Arial" w:hAnsi="Arial" w:cs="Arial"/>
        </w:rPr>
        <w:t xml:space="preserve"> 31</w:t>
      </w:r>
    </w:p>
    <w:p w:rsidR="00600D92" w:rsidRPr="00656F58" w:rsidRDefault="00600D92" w:rsidP="00600D92">
      <w:pPr>
        <w:widowControl w:val="0"/>
      </w:pPr>
    </w:p>
    <w:p w:rsidR="00055147" w:rsidRPr="00656F58" w:rsidRDefault="008B7EAC" w:rsidP="008B7EAC">
      <w:pPr>
        <w:widowControl w:val="0"/>
        <w:suppressAutoHyphens w:val="0"/>
        <w:autoSpaceDE w:val="0"/>
        <w:rPr>
          <w:rFonts w:ascii="Arial" w:hAnsi="Arial" w:cs="Arial"/>
        </w:rPr>
      </w:pPr>
      <w:r w:rsidRPr="00656F58">
        <w:rPr>
          <w:rFonts w:ascii="Arial" w:hAnsi="Arial" w:cs="Arial"/>
        </w:rPr>
        <w:t>О внесении изменений в постановление администрации Очкуровского сельского поселения Николаевского муниципального района от 06.02.2013 № 10 «Об утверждении административного регламента</w:t>
      </w:r>
      <w:r w:rsidRPr="00656F58">
        <w:t xml:space="preserve"> </w:t>
      </w:r>
      <w:r w:rsidRPr="00656F58">
        <w:rPr>
          <w:rFonts w:ascii="Arial" w:hAnsi="Arial" w:cs="Arial"/>
        </w:rPr>
        <w:t>администрации Очкуровского сельского поселения</w:t>
      </w:r>
      <w:r w:rsidR="007C205B" w:rsidRPr="00656F58">
        <w:rPr>
          <w:rFonts w:ascii="Arial" w:hAnsi="Arial" w:cs="Arial"/>
        </w:rPr>
        <w:t xml:space="preserve"> Николаевского муниципального района Волгоградской области</w:t>
      </w:r>
      <w:r w:rsidRPr="00656F58">
        <w:rPr>
          <w:rFonts w:ascii="Arial" w:hAnsi="Arial" w:cs="Arial"/>
        </w:rPr>
        <w:t xml:space="preserve"> по предоставлению муниципальной услуги «Присвоение (подтверждение) адреса градостроительному объекту (земельному участку, зданию, сооружению) на территории Очкуровского сельского поселения»</w:t>
      </w:r>
    </w:p>
    <w:p w:rsidR="00CB35B0" w:rsidRPr="00656F58" w:rsidRDefault="00CB35B0" w:rsidP="00B90F47">
      <w:pPr>
        <w:widowControl w:val="0"/>
        <w:suppressAutoHyphens w:val="0"/>
        <w:autoSpaceDE w:val="0"/>
        <w:rPr>
          <w:rFonts w:ascii="Arial" w:hAnsi="Arial" w:cs="Arial"/>
        </w:rPr>
      </w:pPr>
    </w:p>
    <w:p w:rsidR="00B90F47" w:rsidRPr="00656F58" w:rsidRDefault="00B90F47" w:rsidP="00B90F47">
      <w:pPr>
        <w:widowControl w:val="0"/>
        <w:suppressAutoHyphens w:val="0"/>
        <w:autoSpaceDE w:val="0"/>
      </w:pPr>
    </w:p>
    <w:p w:rsidR="00AF4E10" w:rsidRPr="00656F58" w:rsidRDefault="00AF4E10" w:rsidP="00AF4E10">
      <w:pPr>
        <w:widowControl w:val="0"/>
        <w:suppressAutoHyphens w:val="0"/>
        <w:autoSpaceDE w:val="0"/>
        <w:ind w:firstLine="709"/>
        <w:jc w:val="both"/>
        <w:rPr>
          <w:rFonts w:ascii="Arial" w:hAnsi="Arial" w:cs="Arial"/>
        </w:rPr>
      </w:pPr>
      <w:r w:rsidRPr="00656F58">
        <w:rPr>
          <w:rFonts w:ascii="Arial" w:hAnsi="Arial" w:cs="Arial"/>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Очкуровского сельского поселения Николаевского муниципального района Волгоградской области, администрация Очкуровского сельского поселения Николаевского муниципального района Волгоградской области постановля</w:t>
      </w:r>
      <w:r w:rsidR="007C205B" w:rsidRPr="00656F58">
        <w:rPr>
          <w:rFonts w:ascii="Arial" w:hAnsi="Arial" w:cs="Arial"/>
        </w:rPr>
        <w:t>ет</w:t>
      </w:r>
      <w:r w:rsidRPr="00656F58">
        <w:rPr>
          <w:rFonts w:ascii="Arial" w:hAnsi="Arial" w:cs="Arial"/>
        </w:rPr>
        <w:t>:</w:t>
      </w:r>
    </w:p>
    <w:p w:rsidR="00055147" w:rsidRPr="00656F58" w:rsidRDefault="007C205B" w:rsidP="00D64DEA">
      <w:pPr>
        <w:pStyle w:val="af1"/>
        <w:widowControl w:val="0"/>
        <w:numPr>
          <w:ilvl w:val="0"/>
          <w:numId w:val="2"/>
        </w:numPr>
        <w:autoSpaceDE w:val="0"/>
        <w:ind w:left="0" w:firstLine="709"/>
        <w:jc w:val="both"/>
        <w:rPr>
          <w:rFonts w:ascii="Arial" w:hAnsi="Arial" w:cs="Arial"/>
          <w:sz w:val="24"/>
          <w:szCs w:val="24"/>
        </w:rPr>
      </w:pPr>
      <w:r w:rsidRPr="00656F58">
        <w:rPr>
          <w:rFonts w:ascii="Arial" w:hAnsi="Arial" w:cs="Arial"/>
          <w:sz w:val="24"/>
          <w:szCs w:val="24"/>
        </w:rPr>
        <w:t>Внести в постановление администрации Очкуровского сельского поселения Николаевского муниципального района от 06.02.2013 № 10 «Об утверждении административного регламента администрации Очкуровского сельского поселения Николаевского муниципального района Волгоградской области по предоставлению муниципальной услуги «Присвоение (подтверждение) адреса градостроительному объекту (земельному участку, зданию, сооружению) на территории Очкуровского сельского поселения» (далее – административный регламент) следующие изменения:</w:t>
      </w:r>
    </w:p>
    <w:p w:rsidR="007C205B" w:rsidRPr="00656F58" w:rsidRDefault="007C205B" w:rsidP="00D64DEA">
      <w:pPr>
        <w:pStyle w:val="af1"/>
        <w:widowControl w:val="0"/>
        <w:numPr>
          <w:ilvl w:val="1"/>
          <w:numId w:val="2"/>
        </w:numPr>
        <w:autoSpaceDE w:val="0"/>
        <w:ind w:left="0" w:firstLine="709"/>
        <w:jc w:val="both"/>
        <w:rPr>
          <w:rFonts w:ascii="Arial" w:hAnsi="Arial" w:cs="Arial"/>
          <w:sz w:val="24"/>
          <w:szCs w:val="24"/>
          <w:lang w:eastAsia="ru-RU"/>
        </w:rPr>
      </w:pPr>
      <w:r w:rsidRPr="00656F58">
        <w:rPr>
          <w:rFonts w:ascii="Arial" w:hAnsi="Arial" w:cs="Arial"/>
          <w:sz w:val="24"/>
          <w:szCs w:val="24"/>
          <w:lang w:eastAsia="ru-RU"/>
        </w:rPr>
        <w:t>В пункте 1.3 административного регламента слова «или органа местного самоуправления» заменить словами «, органа местного самоуправления или органа публичной власти федеральной территории».</w:t>
      </w:r>
    </w:p>
    <w:p w:rsidR="007C205B" w:rsidRPr="00656F58" w:rsidRDefault="00593B83" w:rsidP="00D64DEA">
      <w:pPr>
        <w:pStyle w:val="af1"/>
        <w:widowControl w:val="0"/>
        <w:numPr>
          <w:ilvl w:val="1"/>
          <w:numId w:val="2"/>
        </w:numPr>
        <w:autoSpaceDE w:val="0"/>
        <w:ind w:left="0" w:firstLine="709"/>
        <w:jc w:val="both"/>
        <w:rPr>
          <w:rFonts w:ascii="Arial" w:hAnsi="Arial" w:cs="Arial"/>
          <w:sz w:val="24"/>
          <w:szCs w:val="24"/>
          <w:lang w:eastAsia="ru-RU"/>
        </w:rPr>
      </w:pPr>
      <w:r w:rsidRPr="00656F58">
        <w:rPr>
          <w:rFonts w:ascii="Arial" w:hAnsi="Arial" w:cs="Arial"/>
          <w:sz w:val="24"/>
          <w:szCs w:val="24"/>
          <w:lang w:eastAsia="ru-RU"/>
        </w:rPr>
        <w:t>Абзац 17 пункта 2.6 административного регламента изложить в следующей редакции: «Уполномоченные органы запрашивают документы, указанные в пункте 2.6 настоящего Постановления, в органах государственной власти, органах местного самоуправления, органах публичной власти федеральной территории и подведомственных государственным органам, органам местного самоуправления или органам публичной власти федеральной территории организациях, в распоряжении которых находятся указанные документы (их копии, сведения, содержащиеся в таких документах)»</w:t>
      </w:r>
      <w:r w:rsidR="00BE501C" w:rsidRPr="00656F58">
        <w:rPr>
          <w:rFonts w:ascii="Arial" w:hAnsi="Arial" w:cs="Arial"/>
          <w:sz w:val="24"/>
          <w:szCs w:val="24"/>
          <w:lang w:eastAsia="ru-RU"/>
        </w:rPr>
        <w:t>.</w:t>
      </w:r>
    </w:p>
    <w:p w:rsidR="00055147" w:rsidRDefault="00BE501C" w:rsidP="00D64DEA">
      <w:pPr>
        <w:pStyle w:val="af1"/>
        <w:widowControl w:val="0"/>
        <w:numPr>
          <w:ilvl w:val="1"/>
          <w:numId w:val="2"/>
        </w:numPr>
        <w:autoSpaceDE w:val="0"/>
        <w:ind w:left="0" w:firstLine="709"/>
        <w:jc w:val="both"/>
        <w:rPr>
          <w:rFonts w:ascii="Arial" w:hAnsi="Arial" w:cs="Arial"/>
          <w:sz w:val="24"/>
          <w:szCs w:val="24"/>
          <w:lang w:eastAsia="ru-RU"/>
        </w:rPr>
      </w:pPr>
      <w:r w:rsidRPr="00656F58">
        <w:rPr>
          <w:rFonts w:ascii="Arial" w:hAnsi="Arial" w:cs="Arial"/>
          <w:sz w:val="24"/>
          <w:szCs w:val="24"/>
          <w:lang w:eastAsia="ru-RU"/>
        </w:rPr>
        <w:t xml:space="preserve">Абзац 18 пункта 2.6 административного регламента изложить в следующей редакции: «Заявители (представители заявителя) при подаче заявления вправе приложить к нему документы, указанные в подпунктах 3, 5, 6, 8 и 9 пункта 2.6 настоящего Постановления, если такие документы не находятся в распоряжении органа государственной власти, органа местного самоуправления, </w:t>
      </w:r>
      <w:r w:rsidRPr="00656F58">
        <w:rPr>
          <w:rFonts w:ascii="Arial" w:hAnsi="Arial" w:cs="Arial"/>
          <w:sz w:val="24"/>
          <w:szCs w:val="24"/>
          <w:lang w:eastAsia="ru-RU"/>
        </w:rPr>
        <w:lastRenderedPageBreak/>
        <w:t>органа публичной власти федеральной территории либо подведомственных государственным органам, органам местного самоуправления или органам публичной власти федеральной территории организаций».</w:t>
      </w:r>
    </w:p>
    <w:p w:rsidR="009B4602" w:rsidRPr="009B4602" w:rsidRDefault="009B4602" w:rsidP="009B4602">
      <w:pPr>
        <w:pStyle w:val="af1"/>
        <w:widowControl w:val="0"/>
        <w:numPr>
          <w:ilvl w:val="0"/>
          <w:numId w:val="2"/>
        </w:numPr>
        <w:autoSpaceDE w:val="0"/>
        <w:jc w:val="both"/>
        <w:rPr>
          <w:rFonts w:ascii="Arial" w:hAnsi="Arial" w:cs="Arial"/>
          <w:sz w:val="24"/>
          <w:szCs w:val="24"/>
          <w:lang w:eastAsia="ru-RU"/>
        </w:rPr>
      </w:pPr>
      <w:r w:rsidRPr="009B4602">
        <w:rPr>
          <w:rFonts w:ascii="Arial" w:hAnsi="Arial" w:cs="Arial"/>
          <w:sz w:val="24"/>
          <w:szCs w:val="24"/>
          <w:lang w:eastAsia="ru-RU"/>
        </w:rPr>
        <w:t>Постановление вступает в силу со дня официального обнародования;</w:t>
      </w:r>
    </w:p>
    <w:p w:rsidR="009B4602" w:rsidRPr="00656F58" w:rsidRDefault="009B4602" w:rsidP="009B4602">
      <w:pPr>
        <w:pStyle w:val="af1"/>
        <w:widowControl w:val="0"/>
        <w:numPr>
          <w:ilvl w:val="0"/>
          <w:numId w:val="2"/>
        </w:numPr>
        <w:autoSpaceDE w:val="0"/>
        <w:jc w:val="both"/>
        <w:rPr>
          <w:rFonts w:ascii="Arial" w:hAnsi="Arial" w:cs="Arial"/>
          <w:sz w:val="24"/>
          <w:szCs w:val="24"/>
          <w:lang w:eastAsia="ru-RU"/>
        </w:rPr>
      </w:pPr>
      <w:r w:rsidRPr="009B4602">
        <w:rPr>
          <w:rFonts w:ascii="Arial" w:hAnsi="Arial" w:cs="Arial"/>
          <w:sz w:val="24"/>
          <w:szCs w:val="24"/>
          <w:lang w:eastAsia="ru-RU"/>
        </w:rPr>
        <w:t>Контроль за исполнением настоящего постановления оставляю за собой.</w:t>
      </w:r>
    </w:p>
    <w:tbl>
      <w:tblPr>
        <w:tblW w:w="9356" w:type="dxa"/>
        <w:tblInd w:w="108" w:type="dxa"/>
        <w:tblLayout w:type="fixed"/>
        <w:tblLook w:val="04A0" w:firstRow="1" w:lastRow="0" w:firstColumn="1" w:lastColumn="0" w:noHBand="0" w:noVBand="1"/>
      </w:tblPr>
      <w:tblGrid>
        <w:gridCol w:w="9356"/>
      </w:tblGrid>
      <w:tr w:rsidR="00656F58" w:rsidRPr="00656F58" w:rsidTr="006B521F">
        <w:tc>
          <w:tcPr>
            <w:tcW w:w="9356" w:type="dxa"/>
            <w:hideMark/>
          </w:tcPr>
          <w:p w:rsidR="00656F58" w:rsidRDefault="00656F58" w:rsidP="006D50FB">
            <w:pPr>
              <w:jc w:val="both"/>
              <w:rPr>
                <w:rFonts w:ascii="Arial" w:hAnsi="Arial" w:cs="Arial"/>
              </w:rPr>
            </w:pPr>
            <w:r w:rsidRPr="00656F58">
              <w:rPr>
                <w:rFonts w:ascii="Arial" w:hAnsi="Arial" w:cs="Arial"/>
              </w:rPr>
              <w:tab/>
            </w:r>
          </w:p>
          <w:p w:rsidR="00656F58" w:rsidRDefault="00656F58" w:rsidP="006D50FB">
            <w:pPr>
              <w:jc w:val="both"/>
              <w:rPr>
                <w:rFonts w:ascii="Arial" w:hAnsi="Arial" w:cs="Arial"/>
              </w:rPr>
            </w:pPr>
          </w:p>
          <w:p w:rsidR="00656F58" w:rsidRPr="00656F58" w:rsidRDefault="00656F58" w:rsidP="00656F58">
            <w:pPr>
              <w:jc w:val="both"/>
              <w:rPr>
                <w:rFonts w:ascii="Arial" w:hAnsi="Arial" w:cs="Arial"/>
              </w:rPr>
            </w:pPr>
            <w:r>
              <w:rPr>
                <w:rFonts w:ascii="Arial" w:hAnsi="Arial" w:cs="Arial"/>
              </w:rPr>
              <w:t>И.о. г</w:t>
            </w:r>
            <w:r w:rsidRPr="00656F58">
              <w:rPr>
                <w:rFonts w:ascii="Arial" w:hAnsi="Arial" w:cs="Arial"/>
              </w:rPr>
              <w:t>лав</w:t>
            </w:r>
            <w:r>
              <w:rPr>
                <w:rFonts w:ascii="Arial" w:hAnsi="Arial" w:cs="Arial"/>
              </w:rPr>
              <w:t>ы</w:t>
            </w:r>
            <w:r w:rsidRPr="00656F58">
              <w:rPr>
                <w:rFonts w:ascii="Arial" w:hAnsi="Arial" w:cs="Arial"/>
              </w:rPr>
              <w:t xml:space="preserve"> Очкуровского сельского поселения</w:t>
            </w:r>
            <w:r>
              <w:rPr>
                <w:rFonts w:ascii="Arial" w:hAnsi="Arial" w:cs="Arial"/>
              </w:rPr>
              <w:t xml:space="preserve">                      </w:t>
            </w:r>
            <w:r w:rsidR="006B521F">
              <w:rPr>
                <w:rFonts w:ascii="Arial" w:hAnsi="Arial" w:cs="Arial"/>
              </w:rPr>
              <w:t xml:space="preserve">        </w:t>
            </w:r>
            <w:r>
              <w:rPr>
                <w:rFonts w:ascii="Arial" w:hAnsi="Arial" w:cs="Arial"/>
              </w:rPr>
              <w:t xml:space="preserve">  И.В. Степанова                                   </w:t>
            </w:r>
          </w:p>
        </w:tc>
      </w:tr>
    </w:tbl>
    <w:p w:rsidR="00055147" w:rsidRPr="00656F58" w:rsidRDefault="00055147" w:rsidP="00AC4F52">
      <w:pPr>
        <w:widowControl w:val="0"/>
        <w:autoSpaceDE w:val="0"/>
        <w:ind w:firstLine="720"/>
        <w:jc w:val="right"/>
        <w:rPr>
          <w:rFonts w:ascii="Arial" w:hAnsi="Arial" w:cs="Arial"/>
        </w:rPr>
      </w:pPr>
      <w:bookmarkStart w:id="0" w:name="_GoBack"/>
      <w:bookmarkEnd w:id="0"/>
    </w:p>
    <w:sectPr w:rsidR="00055147" w:rsidRPr="00656F58" w:rsidSect="006D5D35">
      <w:headerReference w:type="default" r:id="rId8"/>
      <w:foot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271" w:rsidRDefault="001E2271" w:rsidP="00055147">
      <w:r>
        <w:separator/>
      </w:r>
    </w:p>
  </w:endnote>
  <w:endnote w:type="continuationSeparator" w:id="0">
    <w:p w:rsidR="001E2271" w:rsidRDefault="001E2271" w:rsidP="00055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0FB" w:rsidRDefault="006D50FB">
    <w:pPr>
      <w:pStyle w:val="a8"/>
      <w:jc w:val="center"/>
    </w:pPr>
  </w:p>
  <w:p w:rsidR="006D50FB" w:rsidRDefault="006D50F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271" w:rsidRDefault="001E2271" w:rsidP="00055147">
      <w:r>
        <w:separator/>
      </w:r>
    </w:p>
  </w:footnote>
  <w:footnote w:type="continuationSeparator" w:id="0">
    <w:p w:rsidR="001E2271" w:rsidRDefault="001E2271" w:rsidP="000551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8432114"/>
      <w:docPartObj>
        <w:docPartGallery w:val="Page Numbers (Top of Page)"/>
        <w:docPartUnique/>
      </w:docPartObj>
    </w:sdtPr>
    <w:sdtEndPr/>
    <w:sdtContent>
      <w:p w:rsidR="006D50FB" w:rsidRDefault="006D50FB">
        <w:pPr>
          <w:pStyle w:val="a6"/>
          <w:jc w:val="center"/>
        </w:pPr>
        <w:r>
          <w:fldChar w:fldCharType="begin"/>
        </w:r>
        <w:r>
          <w:instrText>PAGE   \* MERGEFORMAT</w:instrText>
        </w:r>
        <w:r>
          <w:fldChar w:fldCharType="separate"/>
        </w:r>
        <w:r w:rsidR="00AC4F52">
          <w:rPr>
            <w:noProof/>
          </w:rPr>
          <w:t>2</w:t>
        </w:r>
        <w:r>
          <w:fldChar w:fldCharType="end"/>
        </w:r>
      </w:p>
    </w:sdtContent>
  </w:sdt>
  <w:p w:rsidR="006D50FB" w:rsidRDefault="006D50F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15:restartNumberingAfterBreak="0">
    <w:nsid w:val="617459B1"/>
    <w:multiLevelType w:val="multilevel"/>
    <w:tmpl w:val="B434D716"/>
    <w:lvl w:ilvl="0">
      <w:start w:val="1"/>
      <w:numFmt w:val="decimal"/>
      <w:lvlText w:val="%1."/>
      <w:lvlJc w:val="left"/>
      <w:pPr>
        <w:ind w:left="1165" w:hanging="456"/>
      </w:pPr>
      <w:rPr>
        <w:rFonts w:hint="default"/>
      </w:rPr>
    </w:lvl>
    <w:lvl w:ilvl="1">
      <w:start w:val="1"/>
      <w:numFmt w:val="decimal"/>
      <w:isLgl/>
      <w:lvlText w:val="%1.%2."/>
      <w:lvlJc w:val="left"/>
      <w:pPr>
        <w:ind w:left="1885" w:hanging="720"/>
      </w:pPr>
      <w:rPr>
        <w:rFonts w:hint="default"/>
      </w:rPr>
    </w:lvl>
    <w:lvl w:ilvl="2">
      <w:start w:val="1"/>
      <w:numFmt w:val="decimal"/>
      <w:isLgl/>
      <w:lvlText w:val="%1.%2.%3."/>
      <w:lvlJc w:val="left"/>
      <w:pPr>
        <w:ind w:left="2341" w:hanging="720"/>
      </w:pPr>
      <w:rPr>
        <w:rFonts w:hint="default"/>
      </w:rPr>
    </w:lvl>
    <w:lvl w:ilvl="3">
      <w:start w:val="1"/>
      <w:numFmt w:val="decimal"/>
      <w:isLgl/>
      <w:lvlText w:val="%1.%2.%3.%4."/>
      <w:lvlJc w:val="left"/>
      <w:pPr>
        <w:ind w:left="3157" w:hanging="1080"/>
      </w:pPr>
      <w:rPr>
        <w:rFonts w:hint="default"/>
      </w:rPr>
    </w:lvl>
    <w:lvl w:ilvl="4">
      <w:start w:val="1"/>
      <w:numFmt w:val="decimal"/>
      <w:isLgl/>
      <w:lvlText w:val="%1.%2.%3.%4.%5."/>
      <w:lvlJc w:val="left"/>
      <w:pPr>
        <w:ind w:left="3613" w:hanging="1080"/>
      </w:pPr>
      <w:rPr>
        <w:rFonts w:hint="default"/>
      </w:rPr>
    </w:lvl>
    <w:lvl w:ilvl="5">
      <w:start w:val="1"/>
      <w:numFmt w:val="decimal"/>
      <w:isLgl/>
      <w:lvlText w:val="%1.%2.%3.%4.%5.%6."/>
      <w:lvlJc w:val="left"/>
      <w:pPr>
        <w:ind w:left="4429" w:hanging="1440"/>
      </w:pPr>
      <w:rPr>
        <w:rFonts w:hint="default"/>
      </w:rPr>
    </w:lvl>
    <w:lvl w:ilvl="6">
      <w:start w:val="1"/>
      <w:numFmt w:val="decimal"/>
      <w:isLgl/>
      <w:lvlText w:val="%1.%2.%3.%4.%5.%6.%7."/>
      <w:lvlJc w:val="left"/>
      <w:pPr>
        <w:ind w:left="4885" w:hanging="1440"/>
      </w:pPr>
      <w:rPr>
        <w:rFonts w:hint="default"/>
      </w:rPr>
    </w:lvl>
    <w:lvl w:ilvl="7">
      <w:start w:val="1"/>
      <w:numFmt w:val="decimal"/>
      <w:isLgl/>
      <w:lvlText w:val="%1.%2.%3.%4.%5.%6.%7.%8."/>
      <w:lvlJc w:val="left"/>
      <w:pPr>
        <w:ind w:left="5701" w:hanging="1800"/>
      </w:pPr>
      <w:rPr>
        <w:rFonts w:hint="default"/>
      </w:rPr>
    </w:lvl>
    <w:lvl w:ilvl="8">
      <w:start w:val="1"/>
      <w:numFmt w:val="decimal"/>
      <w:isLgl/>
      <w:lvlText w:val="%1.%2.%3.%4.%5.%6.%7.%8.%9."/>
      <w:lvlJc w:val="left"/>
      <w:pPr>
        <w:ind w:left="6157"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644"/>
    <w:rsid w:val="000011A5"/>
    <w:rsid w:val="0004137F"/>
    <w:rsid w:val="00042F9D"/>
    <w:rsid w:val="00055147"/>
    <w:rsid w:val="00074506"/>
    <w:rsid w:val="00094947"/>
    <w:rsid w:val="000C5D6C"/>
    <w:rsid w:val="000D4CFC"/>
    <w:rsid w:val="00153DA8"/>
    <w:rsid w:val="00170AED"/>
    <w:rsid w:val="00185ACD"/>
    <w:rsid w:val="001923B7"/>
    <w:rsid w:val="001E2271"/>
    <w:rsid w:val="002029A3"/>
    <w:rsid w:val="00206373"/>
    <w:rsid w:val="00214D4F"/>
    <w:rsid w:val="0026226B"/>
    <w:rsid w:val="00283F23"/>
    <w:rsid w:val="00287D86"/>
    <w:rsid w:val="00291656"/>
    <w:rsid w:val="003002CC"/>
    <w:rsid w:val="0031232C"/>
    <w:rsid w:val="00327481"/>
    <w:rsid w:val="003513BA"/>
    <w:rsid w:val="0037677D"/>
    <w:rsid w:val="003A574E"/>
    <w:rsid w:val="003B6B45"/>
    <w:rsid w:val="0040212D"/>
    <w:rsid w:val="00411D4A"/>
    <w:rsid w:val="00437A9A"/>
    <w:rsid w:val="004A1F1D"/>
    <w:rsid w:val="004A4C75"/>
    <w:rsid w:val="004C2C7D"/>
    <w:rsid w:val="00510508"/>
    <w:rsid w:val="00514502"/>
    <w:rsid w:val="00545306"/>
    <w:rsid w:val="00547ABC"/>
    <w:rsid w:val="00565339"/>
    <w:rsid w:val="00593B83"/>
    <w:rsid w:val="0060000D"/>
    <w:rsid w:val="00600D92"/>
    <w:rsid w:val="00605EC9"/>
    <w:rsid w:val="006214CA"/>
    <w:rsid w:val="00623D54"/>
    <w:rsid w:val="00656F58"/>
    <w:rsid w:val="0067766D"/>
    <w:rsid w:val="00683E8B"/>
    <w:rsid w:val="006946B6"/>
    <w:rsid w:val="006B24BC"/>
    <w:rsid w:val="006B521F"/>
    <w:rsid w:val="006D50FB"/>
    <w:rsid w:val="006D5D35"/>
    <w:rsid w:val="006D6CEE"/>
    <w:rsid w:val="006D7CEA"/>
    <w:rsid w:val="007729DE"/>
    <w:rsid w:val="007B04BF"/>
    <w:rsid w:val="007C205B"/>
    <w:rsid w:val="007C553F"/>
    <w:rsid w:val="007C582B"/>
    <w:rsid w:val="007E557F"/>
    <w:rsid w:val="00814746"/>
    <w:rsid w:val="0081709A"/>
    <w:rsid w:val="00823F4B"/>
    <w:rsid w:val="008515F0"/>
    <w:rsid w:val="008B59D7"/>
    <w:rsid w:val="008B7EAC"/>
    <w:rsid w:val="0090268B"/>
    <w:rsid w:val="00917770"/>
    <w:rsid w:val="0093056E"/>
    <w:rsid w:val="009B4602"/>
    <w:rsid w:val="009D1C61"/>
    <w:rsid w:val="009E6DE0"/>
    <w:rsid w:val="00A06E0A"/>
    <w:rsid w:val="00A410F0"/>
    <w:rsid w:val="00A43579"/>
    <w:rsid w:val="00A561F1"/>
    <w:rsid w:val="00A6714F"/>
    <w:rsid w:val="00AA6FD4"/>
    <w:rsid w:val="00AC4F52"/>
    <w:rsid w:val="00AE6A1C"/>
    <w:rsid w:val="00AF4E10"/>
    <w:rsid w:val="00B058A8"/>
    <w:rsid w:val="00B166A7"/>
    <w:rsid w:val="00B2177E"/>
    <w:rsid w:val="00B606BB"/>
    <w:rsid w:val="00B90F47"/>
    <w:rsid w:val="00BA116A"/>
    <w:rsid w:val="00BD58EF"/>
    <w:rsid w:val="00BE501C"/>
    <w:rsid w:val="00BF004D"/>
    <w:rsid w:val="00CA0F15"/>
    <w:rsid w:val="00CB1D58"/>
    <w:rsid w:val="00CB35B0"/>
    <w:rsid w:val="00CF2B92"/>
    <w:rsid w:val="00D04CA1"/>
    <w:rsid w:val="00D06CF8"/>
    <w:rsid w:val="00D1486D"/>
    <w:rsid w:val="00D21280"/>
    <w:rsid w:val="00D55B9B"/>
    <w:rsid w:val="00D64DEA"/>
    <w:rsid w:val="00D82ABD"/>
    <w:rsid w:val="00D9430A"/>
    <w:rsid w:val="00DB6F28"/>
    <w:rsid w:val="00DF2644"/>
    <w:rsid w:val="00E7546E"/>
    <w:rsid w:val="00ED5577"/>
    <w:rsid w:val="00F57FEB"/>
    <w:rsid w:val="00F72C52"/>
    <w:rsid w:val="00F80C2F"/>
    <w:rsid w:val="00F92AC8"/>
    <w:rsid w:val="00FA2279"/>
    <w:rsid w:val="00FB4F1F"/>
    <w:rsid w:val="00FB6AB8"/>
    <w:rsid w:val="00FB6DC5"/>
    <w:rsid w:val="00FC23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89F08"/>
  <w15:docId w15:val="{5CC357C7-FB26-4EE2-A868-0932F62E3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147"/>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6B24BC"/>
    <w:pPr>
      <w:keepNext/>
      <w:suppressAutoHyphens w:val="0"/>
      <w:jc w:val="right"/>
      <w:outlineLvl w:val="0"/>
    </w:pPr>
    <w:rPr>
      <w:szCs w:val="20"/>
      <w:lang w:eastAsia="ru-RU"/>
    </w:rPr>
  </w:style>
  <w:style w:type="paragraph" w:styleId="2">
    <w:name w:val="heading 2"/>
    <w:basedOn w:val="a"/>
    <w:next w:val="a"/>
    <w:link w:val="20"/>
    <w:qFormat/>
    <w:rsid w:val="006B24BC"/>
    <w:pPr>
      <w:keepNext/>
      <w:suppressAutoHyphens w:val="0"/>
      <w:outlineLvl w:val="1"/>
    </w:pPr>
    <w:rPr>
      <w:b/>
      <w:szCs w:val="20"/>
      <w:lang w:eastAsia="ru-RU"/>
    </w:rPr>
  </w:style>
  <w:style w:type="paragraph" w:styleId="3">
    <w:name w:val="heading 3"/>
    <w:basedOn w:val="a"/>
    <w:next w:val="a"/>
    <w:link w:val="30"/>
    <w:qFormat/>
    <w:rsid w:val="006B24BC"/>
    <w:pPr>
      <w:keepNext/>
      <w:suppressAutoHyphens w:val="0"/>
      <w:jc w:val="center"/>
      <w:outlineLvl w:val="2"/>
    </w:pPr>
    <w:rPr>
      <w:b/>
      <w:sz w:val="28"/>
      <w:szCs w:val="20"/>
      <w:lang w:eastAsia="ru-RU"/>
    </w:rPr>
  </w:style>
  <w:style w:type="paragraph" w:styleId="4">
    <w:name w:val="heading 4"/>
    <w:basedOn w:val="a"/>
    <w:next w:val="a"/>
    <w:link w:val="40"/>
    <w:qFormat/>
    <w:rsid w:val="006B24BC"/>
    <w:pPr>
      <w:keepNext/>
      <w:suppressAutoHyphens w:val="0"/>
      <w:jc w:val="center"/>
      <w:outlineLvl w:val="3"/>
    </w:pPr>
    <w:rPr>
      <w:b/>
      <w:szCs w:val="20"/>
      <w:lang w:eastAsia="ru-RU"/>
    </w:rPr>
  </w:style>
  <w:style w:type="paragraph" w:styleId="5">
    <w:name w:val="heading 5"/>
    <w:basedOn w:val="a"/>
    <w:next w:val="a"/>
    <w:link w:val="50"/>
    <w:qFormat/>
    <w:rsid w:val="006B24BC"/>
    <w:pPr>
      <w:keepNext/>
      <w:suppressAutoHyphens w:val="0"/>
      <w:jc w:val="both"/>
      <w:outlineLvl w:val="4"/>
    </w:pPr>
    <w:rPr>
      <w:sz w:val="28"/>
      <w:szCs w:val="20"/>
      <w:lang w:eastAsia="ru-RU"/>
    </w:rPr>
  </w:style>
  <w:style w:type="paragraph" w:styleId="6">
    <w:name w:val="heading 6"/>
    <w:basedOn w:val="a"/>
    <w:next w:val="a"/>
    <w:link w:val="60"/>
    <w:qFormat/>
    <w:rsid w:val="006B24BC"/>
    <w:pPr>
      <w:keepNext/>
      <w:suppressAutoHyphens w:val="0"/>
      <w:jc w:val="right"/>
      <w:outlineLvl w:val="5"/>
    </w:pPr>
    <w:rPr>
      <w:b/>
      <w:szCs w:val="20"/>
      <w:lang w:eastAsia="ru-RU"/>
    </w:rPr>
  </w:style>
  <w:style w:type="paragraph" w:styleId="7">
    <w:name w:val="heading 7"/>
    <w:basedOn w:val="a"/>
    <w:next w:val="a"/>
    <w:link w:val="70"/>
    <w:qFormat/>
    <w:rsid w:val="006B24BC"/>
    <w:pPr>
      <w:keepNext/>
      <w:suppressAutoHyphens w:val="0"/>
      <w:ind w:left="3969"/>
      <w:outlineLvl w:val="6"/>
    </w:pPr>
    <w:rPr>
      <w:b/>
      <w:sz w:val="28"/>
      <w:szCs w:val="20"/>
      <w:lang w:eastAsia="ru-RU"/>
    </w:rPr>
  </w:style>
  <w:style w:type="paragraph" w:styleId="8">
    <w:name w:val="heading 8"/>
    <w:basedOn w:val="a"/>
    <w:next w:val="a"/>
    <w:link w:val="80"/>
    <w:qFormat/>
    <w:rsid w:val="006B24BC"/>
    <w:pPr>
      <w:keepNext/>
      <w:suppressAutoHyphens w:val="0"/>
      <w:ind w:left="4820" w:right="-738"/>
      <w:outlineLvl w:val="7"/>
    </w:pPr>
    <w:rPr>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5514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footnote text"/>
    <w:basedOn w:val="a"/>
    <w:link w:val="a4"/>
    <w:semiHidden/>
    <w:rsid w:val="00055147"/>
    <w:rPr>
      <w:sz w:val="20"/>
      <w:szCs w:val="20"/>
      <w:lang w:eastAsia="ar-SA"/>
    </w:rPr>
  </w:style>
  <w:style w:type="character" w:customStyle="1" w:styleId="a4">
    <w:name w:val="Текст сноски Знак"/>
    <w:basedOn w:val="a0"/>
    <w:link w:val="a3"/>
    <w:semiHidden/>
    <w:rsid w:val="00055147"/>
    <w:rPr>
      <w:rFonts w:ascii="Times New Roman" w:eastAsia="Times New Roman" w:hAnsi="Times New Roman" w:cs="Times New Roman"/>
      <w:sz w:val="20"/>
      <w:szCs w:val="20"/>
      <w:lang w:eastAsia="ar-SA"/>
    </w:rPr>
  </w:style>
  <w:style w:type="character" w:styleId="a5">
    <w:name w:val="footnote reference"/>
    <w:rsid w:val="00055147"/>
    <w:rPr>
      <w:vertAlign w:val="superscript"/>
    </w:rPr>
  </w:style>
  <w:style w:type="paragraph" w:styleId="HTML">
    <w:name w:val="HTML Preformatted"/>
    <w:basedOn w:val="a"/>
    <w:link w:val="HTML0"/>
    <w:uiPriority w:val="99"/>
    <w:unhideWhenUsed/>
    <w:rsid w:val="00437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437A9A"/>
    <w:rPr>
      <w:rFonts w:ascii="Courier New" w:eastAsia="Times New Roman" w:hAnsi="Courier New" w:cs="Courier New"/>
      <w:sz w:val="20"/>
      <w:szCs w:val="20"/>
      <w:lang w:eastAsia="ru-RU"/>
    </w:rPr>
  </w:style>
  <w:style w:type="paragraph" w:styleId="a6">
    <w:name w:val="header"/>
    <w:basedOn w:val="a"/>
    <w:link w:val="a7"/>
    <w:unhideWhenUsed/>
    <w:rsid w:val="006D5D35"/>
    <w:pPr>
      <w:tabs>
        <w:tab w:val="center" w:pos="4677"/>
        <w:tab w:val="right" w:pos="9355"/>
      </w:tabs>
    </w:pPr>
  </w:style>
  <w:style w:type="character" w:customStyle="1" w:styleId="a7">
    <w:name w:val="Верхний колонтитул Знак"/>
    <w:basedOn w:val="a0"/>
    <w:link w:val="a6"/>
    <w:rsid w:val="006D5D35"/>
    <w:rPr>
      <w:rFonts w:ascii="Times New Roman" w:eastAsia="Times New Roman" w:hAnsi="Times New Roman" w:cs="Times New Roman"/>
      <w:sz w:val="24"/>
      <w:szCs w:val="24"/>
      <w:lang w:eastAsia="zh-CN"/>
    </w:rPr>
  </w:style>
  <w:style w:type="paragraph" w:styleId="a8">
    <w:name w:val="footer"/>
    <w:basedOn w:val="a"/>
    <w:link w:val="a9"/>
    <w:uiPriority w:val="99"/>
    <w:unhideWhenUsed/>
    <w:rsid w:val="006D5D35"/>
    <w:pPr>
      <w:tabs>
        <w:tab w:val="center" w:pos="4677"/>
        <w:tab w:val="right" w:pos="9355"/>
      </w:tabs>
    </w:pPr>
  </w:style>
  <w:style w:type="character" w:customStyle="1" w:styleId="a9">
    <w:name w:val="Нижний колонтитул Знак"/>
    <w:basedOn w:val="a0"/>
    <w:link w:val="a8"/>
    <w:uiPriority w:val="99"/>
    <w:rsid w:val="006D5D35"/>
    <w:rPr>
      <w:rFonts w:ascii="Times New Roman" w:eastAsia="Times New Roman" w:hAnsi="Times New Roman" w:cs="Times New Roman"/>
      <w:sz w:val="24"/>
      <w:szCs w:val="24"/>
      <w:lang w:eastAsia="zh-CN"/>
    </w:rPr>
  </w:style>
  <w:style w:type="character" w:customStyle="1" w:styleId="10">
    <w:name w:val="Заголовок 1 Знак"/>
    <w:basedOn w:val="a0"/>
    <w:link w:val="1"/>
    <w:rsid w:val="006B24BC"/>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6B24BC"/>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6B24BC"/>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6B24BC"/>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6B24BC"/>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6B24BC"/>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6B24BC"/>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6B24BC"/>
    <w:rPr>
      <w:rFonts w:ascii="Times New Roman" w:eastAsia="Times New Roman" w:hAnsi="Times New Roman" w:cs="Times New Roman"/>
      <w:b/>
      <w:sz w:val="28"/>
      <w:szCs w:val="20"/>
      <w:lang w:eastAsia="ru-RU"/>
    </w:rPr>
  </w:style>
  <w:style w:type="numbering" w:customStyle="1" w:styleId="11">
    <w:name w:val="Нет списка1"/>
    <w:next w:val="a2"/>
    <w:uiPriority w:val="99"/>
    <w:semiHidden/>
    <w:unhideWhenUsed/>
    <w:rsid w:val="006B24BC"/>
  </w:style>
  <w:style w:type="paragraph" w:styleId="aa">
    <w:name w:val="Body Text"/>
    <w:basedOn w:val="a"/>
    <w:link w:val="ab"/>
    <w:rsid w:val="006B24BC"/>
    <w:pPr>
      <w:suppressAutoHyphens w:val="0"/>
      <w:jc w:val="both"/>
    </w:pPr>
    <w:rPr>
      <w:sz w:val="28"/>
      <w:szCs w:val="20"/>
      <w:lang w:eastAsia="ru-RU"/>
    </w:rPr>
  </w:style>
  <w:style w:type="character" w:customStyle="1" w:styleId="ab">
    <w:name w:val="Основной текст Знак"/>
    <w:basedOn w:val="a0"/>
    <w:link w:val="aa"/>
    <w:rsid w:val="006B24BC"/>
    <w:rPr>
      <w:rFonts w:ascii="Times New Roman" w:eastAsia="Times New Roman" w:hAnsi="Times New Roman" w:cs="Times New Roman"/>
      <w:sz w:val="28"/>
      <w:szCs w:val="20"/>
      <w:lang w:eastAsia="ru-RU"/>
    </w:rPr>
  </w:style>
  <w:style w:type="paragraph" w:styleId="ac">
    <w:name w:val="Body Text Indent"/>
    <w:basedOn w:val="a"/>
    <w:link w:val="ad"/>
    <w:rsid w:val="006B24BC"/>
    <w:pPr>
      <w:suppressAutoHyphens w:val="0"/>
      <w:ind w:firstLine="709"/>
      <w:jc w:val="both"/>
    </w:pPr>
    <w:rPr>
      <w:b/>
      <w:szCs w:val="20"/>
      <w:lang w:eastAsia="ru-RU"/>
    </w:rPr>
  </w:style>
  <w:style w:type="character" w:customStyle="1" w:styleId="ad">
    <w:name w:val="Основной текст с отступом Знак"/>
    <w:basedOn w:val="a0"/>
    <w:link w:val="ac"/>
    <w:rsid w:val="006B24BC"/>
    <w:rPr>
      <w:rFonts w:ascii="Times New Roman" w:eastAsia="Times New Roman" w:hAnsi="Times New Roman" w:cs="Times New Roman"/>
      <w:b/>
      <w:sz w:val="24"/>
      <w:szCs w:val="20"/>
      <w:lang w:eastAsia="ru-RU"/>
    </w:rPr>
  </w:style>
  <w:style w:type="paragraph" w:styleId="ae">
    <w:name w:val="Block Text"/>
    <w:basedOn w:val="a"/>
    <w:rsid w:val="006B24BC"/>
    <w:pPr>
      <w:suppressAutoHyphens w:val="0"/>
      <w:ind w:left="3969" w:right="-738" w:firstLine="851"/>
    </w:pPr>
    <w:rPr>
      <w:b/>
      <w:sz w:val="28"/>
      <w:szCs w:val="20"/>
      <w:lang w:eastAsia="ru-RU"/>
    </w:rPr>
  </w:style>
  <w:style w:type="paragraph" w:styleId="21">
    <w:name w:val="Body Text Indent 2"/>
    <w:basedOn w:val="a"/>
    <w:link w:val="22"/>
    <w:rsid w:val="006B24BC"/>
    <w:pPr>
      <w:suppressAutoHyphens w:val="0"/>
      <w:ind w:left="4395"/>
    </w:pPr>
    <w:rPr>
      <w:b/>
      <w:sz w:val="28"/>
      <w:szCs w:val="20"/>
      <w:lang w:eastAsia="ru-RU"/>
    </w:rPr>
  </w:style>
  <w:style w:type="character" w:customStyle="1" w:styleId="22">
    <w:name w:val="Основной текст с отступом 2 Знак"/>
    <w:basedOn w:val="a0"/>
    <w:link w:val="21"/>
    <w:rsid w:val="006B24BC"/>
    <w:rPr>
      <w:rFonts w:ascii="Times New Roman" w:eastAsia="Times New Roman" w:hAnsi="Times New Roman" w:cs="Times New Roman"/>
      <w:b/>
      <w:sz w:val="28"/>
      <w:szCs w:val="20"/>
      <w:lang w:eastAsia="ru-RU"/>
    </w:rPr>
  </w:style>
  <w:style w:type="paragraph" w:styleId="23">
    <w:name w:val="Body Text 2"/>
    <w:basedOn w:val="a"/>
    <w:link w:val="24"/>
    <w:rsid w:val="006B24BC"/>
    <w:pPr>
      <w:suppressAutoHyphens w:val="0"/>
      <w:ind w:right="-286"/>
      <w:jc w:val="both"/>
    </w:pPr>
    <w:rPr>
      <w:b/>
      <w:sz w:val="28"/>
      <w:szCs w:val="20"/>
      <w:lang w:eastAsia="ru-RU"/>
    </w:rPr>
  </w:style>
  <w:style w:type="character" w:customStyle="1" w:styleId="24">
    <w:name w:val="Основной текст 2 Знак"/>
    <w:basedOn w:val="a0"/>
    <w:link w:val="23"/>
    <w:rsid w:val="006B24BC"/>
    <w:rPr>
      <w:rFonts w:ascii="Times New Roman" w:eastAsia="Times New Roman" w:hAnsi="Times New Roman" w:cs="Times New Roman"/>
      <w:b/>
      <w:sz w:val="28"/>
      <w:szCs w:val="20"/>
      <w:lang w:eastAsia="ru-RU"/>
    </w:rPr>
  </w:style>
  <w:style w:type="paragraph" w:styleId="af">
    <w:name w:val="Balloon Text"/>
    <w:basedOn w:val="a"/>
    <w:link w:val="af0"/>
    <w:semiHidden/>
    <w:rsid w:val="006B24BC"/>
    <w:pPr>
      <w:suppressAutoHyphens w:val="0"/>
    </w:pPr>
    <w:rPr>
      <w:rFonts w:ascii="Tahoma" w:hAnsi="Tahoma" w:cs="Tahoma"/>
      <w:sz w:val="16"/>
      <w:szCs w:val="16"/>
      <w:lang w:eastAsia="ru-RU"/>
    </w:rPr>
  </w:style>
  <w:style w:type="character" w:customStyle="1" w:styleId="af0">
    <w:name w:val="Текст выноски Знак"/>
    <w:basedOn w:val="a0"/>
    <w:link w:val="af"/>
    <w:semiHidden/>
    <w:rsid w:val="006B24BC"/>
    <w:rPr>
      <w:rFonts w:ascii="Tahoma" w:eastAsia="Times New Roman" w:hAnsi="Tahoma" w:cs="Tahoma"/>
      <w:sz w:val="16"/>
      <w:szCs w:val="16"/>
      <w:lang w:eastAsia="ru-RU"/>
    </w:rPr>
  </w:style>
  <w:style w:type="paragraph" w:styleId="af1">
    <w:name w:val="List Paragraph"/>
    <w:basedOn w:val="a"/>
    <w:qFormat/>
    <w:rsid w:val="006B24BC"/>
    <w:pPr>
      <w:suppressAutoHyphens w:val="0"/>
      <w:spacing w:after="200" w:line="276"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6B24BC"/>
    <w:rPr>
      <w:rFonts w:ascii="Times New Roman" w:eastAsiaTheme="minorEastAsia" w:hAnsi="Times New Roman" w:cs="Times New Roman"/>
      <w:sz w:val="24"/>
      <w:szCs w:val="24"/>
      <w:lang w:eastAsia="ru-RU"/>
    </w:rPr>
  </w:style>
  <w:style w:type="character" w:styleId="af2">
    <w:name w:val="page number"/>
    <w:basedOn w:val="a0"/>
    <w:rsid w:val="006B24BC"/>
  </w:style>
  <w:style w:type="paragraph" w:customStyle="1" w:styleId="210">
    <w:name w:val="Основной текст 21"/>
    <w:basedOn w:val="a"/>
    <w:rsid w:val="006B24BC"/>
    <w:pPr>
      <w:ind w:firstLine="567"/>
      <w:jc w:val="both"/>
    </w:pPr>
    <w:rPr>
      <w:rFonts w:ascii="Arial" w:hAnsi="Arial" w:cs="Arial"/>
      <w:lang w:eastAsia="ar-SA"/>
    </w:rPr>
  </w:style>
  <w:style w:type="character" w:styleId="af3">
    <w:name w:val="Hyperlink"/>
    <w:basedOn w:val="a0"/>
    <w:rsid w:val="006B24BC"/>
    <w:rPr>
      <w:color w:val="0000FF"/>
      <w:u w:val="single"/>
    </w:rPr>
  </w:style>
  <w:style w:type="paragraph" w:styleId="af4">
    <w:name w:val="Title"/>
    <w:basedOn w:val="a"/>
    <w:link w:val="af5"/>
    <w:qFormat/>
    <w:rsid w:val="006B24BC"/>
    <w:pPr>
      <w:keepLines/>
      <w:widowControl w:val="0"/>
      <w:suppressAutoHyphens w:val="0"/>
      <w:ind w:firstLine="567"/>
      <w:jc w:val="center"/>
    </w:pPr>
    <w:rPr>
      <w:rFonts w:ascii="Arial" w:hAnsi="Arial"/>
      <w:b/>
      <w:kern w:val="2"/>
      <w:sz w:val="28"/>
      <w:lang w:eastAsia="ru-RU"/>
    </w:rPr>
  </w:style>
  <w:style w:type="character" w:customStyle="1" w:styleId="af5">
    <w:name w:val="Заголовок Знак"/>
    <w:basedOn w:val="a0"/>
    <w:link w:val="af4"/>
    <w:rsid w:val="006B24BC"/>
    <w:rPr>
      <w:rFonts w:ascii="Arial" w:eastAsia="Times New Roman" w:hAnsi="Arial" w:cs="Times New Roman"/>
      <w:b/>
      <w:kern w:val="2"/>
      <w:sz w:val="28"/>
      <w:szCs w:val="24"/>
      <w:lang w:eastAsia="ru-RU"/>
    </w:rPr>
  </w:style>
  <w:style w:type="paragraph" w:customStyle="1" w:styleId="13">
    <w:name w:val="Обычный +13 пт"/>
    <w:basedOn w:val="a"/>
    <w:link w:val="130"/>
    <w:rsid w:val="006B24BC"/>
    <w:pPr>
      <w:suppressAutoHyphens w:val="0"/>
      <w:ind w:firstLine="567"/>
      <w:jc w:val="both"/>
    </w:pPr>
    <w:rPr>
      <w:rFonts w:ascii="Arial" w:hAnsi="Arial"/>
      <w:sz w:val="18"/>
      <w:szCs w:val="18"/>
      <w:lang w:eastAsia="ru-RU"/>
    </w:rPr>
  </w:style>
  <w:style w:type="character" w:customStyle="1" w:styleId="130">
    <w:name w:val="Обычный +13 пт Знак"/>
    <w:basedOn w:val="a0"/>
    <w:link w:val="13"/>
    <w:rsid w:val="006B24BC"/>
    <w:rPr>
      <w:rFonts w:ascii="Arial" w:eastAsia="Times New Roman" w:hAnsi="Arial" w:cs="Times New Roman"/>
      <w:sz w:val="18"/>
      <w:szCs w:val="18"/>
      <w:lang w:eastAsia="ru-RU"/>
    </w:rPr>
  </w:style>
  <w:style w:type="paragraph" w:customStyle="1" w:styleId="text">
    <w:name w:val="text"/>
    <w:basedOn w:val="a"/>
    <w:rsid w:val="006B24BC"/>
    <w:pPr>
      <w:suppressAutoHyphens w:val="0"/>
      <w:ind w:firstLine="567"/>
      <w:jc w:val="both"/>
    </w:pPr>
    <w:rPr>
      <w:rFonts w:ascii="Arial" w:hAnsi="Arial" w:cs="Arial"/>
      <w:lang w:eastAsia="ru-RU"/>
    </w:rPr>
  </w:style>
  <w:style w:type="paragraph" w:customStyle="1" w:styleId="Style8">
    <w:name w:val="Style8"/>
    <w:basedOn w:val="a"/>
    <w:rsid w:val="006B24BC"/>
    <w:pPr>
      <w:widowControl w:val="0"/>
      <w:suppressAutoHyphens w:val="0"/>
      <w:autoSpaceDE w:val="0"/>
      <w:autoSpaceDN w:val="0"/>
      <w:adjustRightInd w:val="0"/>
      <w:spacing w:line="322" w:lineRule="exact"/>
      <w:ind w:firstLine="696"/>
      <w:jc w:val="both"/>
    </w:pPr>
    <w:rPr>
      <w:lang w:eastAsia="ru-RU"/>
    </w:rPr>
  </w:style>
  <w:style w:type="character" w:customStyle="1" w:styleId="FontStyle15">
    <w:name w:val="Font Style15"/>
    <w:rsid w:val="006B24BC"/>
    <w:rPr>
      <w:rFonts w:ascii="Times New Roman" w:hAnsi="Times New Roman" w:cs="Times New Roman"/>
      <w:color w:val="000000"/>
      <w:sz w:val="26"/>
      <w:szCs w:val="26"/>
    </w:rPr>
  </w:style>
  <w:style w:type="paragraph" w:customStyle="1" w:styleId="ConsPlusTitle">
    <w:name w:val="ConsPlusTitle"/>
    <w:rsid w:val="006B24BC"/>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6B24BC"/>
    <w:rPr>
      <w:rFonts w:cs="Times New Roman"/>
      <w:color w:val="000000"/>
    </w:rPr>
  </w:style>
  <w:style w:type="character" w:customStyle="1" w:styleId="snippetequal">
    <w:name w:val="snippet_equal"/>
    <w:basedOn w:val="a0"/>
    <w:rsid w:val="006B24BC"/>
  </w:style>
  <w:style w:type="character" w:customStyle="1" w:styleId="blk">
    <w:name w:val="blk"/>
    <w:rsid w:val="006B24BC"/>
  </w:style>
  <w:style w:type="character" w:customStyle="1" w:styleId="af6">
    <w:name w:val="Гипертекстовая ссылка"/>
    <w:rsid w:val="006B24BC"/>
    <w:rPr>
      <w:b/>
      <w:bCs/>
      <w:color w:val="106BBE"/>
      <w:sz w:val="26"/>
      <w:szCs w:val="26"/>
    </w:rPr>
  </w:style>
  <w:style w:type="paragraph" w:customStyle="1" w:styleId="12">
    <w:name w:val="Знак Знак Знак Знак1"/>
    <w:basedOn w:val="a"/>
    <w:rsid w:val="006B24BC"/>
    <w:pPr>
      <w:suppressAutoHyphens w:val="0"/>
      <w:spacing w:before="100" w:beforeAutospacing="1" w:after="100" w:afterAutospacing="1"/>
      <w:jc w:val="both"/>
    </w:pPr>
    <w:rPr>
      <w:rFonts w:ascii="Tahoma" w:hAnsi="Tahoma" w:cs="Tahoma"/>
      <w:sz w:val="20"/>
      <w:szCs w:val="20"/>
      <w:lang w:val="en-US" w:eastAsia="en-US"/>
    </w:rPr>
  </w:style>
  <w:style w:type="paragraph" w:styleId="af7">
    <w:name w:val="No Spacing"/>
    <w:qFormat/>
    <w:rsid w:val="006B24BC"/>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6B24BC"/>
    <w:pPr>
      <w:suppressAutoHyphens w:val="0"/>
      <w:autoSpaceDE w:val="0"/>
      <w:autoSpaceDN w:val="0"/>
    </w:pPr>
    <w:rPr>
      <w:rFonts w:ascii="Arial" w:hAnsi="Arial" w:cs="Arial"/>
      <w:sz w:val="20"/>
      <w:szCs w:val="20"/>
      <w:lang w:eastAsia="ru-RU"/>
    </w:rPr>
  </w:style>
  <w:style w:type="paragraph" w:customStyle="1" w:styleId="ConsPlusCell">
    <w:name w:val="ConsPlusCell"/>
    <w:rsid w:val="006B24B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8">
    <w:name w:val="Знак"/>
    <w:basedOn w:val="a"/>
    <w:rsid w:val="006B24BC"/>
    <w:pPr>
      <w:suppressAutoHyphens w:val="0"/>
      <w:spacing w:after="160" w:line="240" w:lineRule="exact"/>
      <w:ind w:firstLine="567"/>
      <w:jc w:val="both"/>
    </w:pPr>
    <w:rPr>
      <w:rFonts w:ascii="Arial" w:hAnsi="Arial" w:cs="Arial"/>
      <w:sz w:val="20"/>
      <w:szCs w:val="20"/>
      <w:lang w:val="en-US" w:eastAsia="en-US"/>
    </w:rPr>
  </w:style>
  <w:style w:type="paragraph" w:customStyle="1" w:styleId="ConsPlusNonformat">
    <w:name w:val="ConsPlusNonformat"/>
    <w:rsid w:val="006B24B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endnote text"/>
    <w:basedOn w:val="a"/>
    <w:link w:val="afa"/>
    <w:semiHidden/>
    <w:rsid w:val="006B24BC"/>
    <w:pPr>
      <w:suppressAutoHyphens w:val="0"/>
    </w:pPr>
    <w:rPr>
      <w:sz w:val="20"/>
      <w:szCs w:val="20"/>
      <w:lang w:eastAsia="ru-RU"/>
    </w:rPr>
  </w:style>
  <w:style w:type="character" w:customStyle="1" w:styleId="afa">
    <w:name w:val="Текст концевой сноски Знак"/>
    <w:basedOn w:val="a0"/>
    <w:link w:val="af9"/>
    <w:semiHidden/>
    <w:rsid w:val="006B24BC"/>
    <w:rPr>
      <w:rFonts w:ascii="Times New Roman" w:eastAsia="Times New Roman" w:hAnsi="Times New Roman" w:cs="Times New Roman"/>
      <w:sz w:val="20"/>
      <w:szCs w:val="20"/>
      <w:lang w:eastAsia="ru-RU"/>
    </w:rPr>
  </w:style>
  <w:style w:type="character" w:styleId="afb">
    <w:name w:val="endnote reference"/>
    <w:basedOn w:val="a0"/>
    <w:semiHidden/>
    <w:rsid w:val="006B24BC"/>
    <w:rPr>
      <w:vertAlign w:val="superscript"/>
    </w:rPr>
  </w:style>
  <w:style w:type="character" w:customStyle="1" w:styleId="EmailStyle66">
    <w:name w:val="EmailStyle66"/>
    <w:basedOn w:val="a0"/>
    <w:semiHidden/>
    <w:rsid w:val="006B24BC"/>
    <w:rPr>
      <w:rFonts w:ascii="Arial" w:hAnsi="Arial" w:cs="Arial"/>
      <w:color w:val="000080"/>
      <w:sz w:val="20"/>
      <w:szCs w:val="20"/>
    </w:rPr>
  </w:style>
  <w:style w:type="paragraph" w:styleId="afc">
    <w:name w:val="Document Map"/>
    <w:basedOn w:val="a"/>
    <w:link w:val="afd"/>
    <w:semiHidden/>
    <w:rsid w:val="006B24BC"/>
    <w:pPr>
      <w:shd w:val="clear" w:color="auto" w:fill="000080"/>
      <w:suppressAutoHyphens w:val="0"/>
    </w:pPr>
    <w:rPr>
      <w:rFonts w:ascii="Tahoma" w:hAnsi="Tahoma" w:cs="Tahoma"/>
      <w:sz w:val="20"/>
      <w:szCs w:val="20"/>
      <w:lang w:eastAsia="ru-RU"/>
    </w:rPr>
  </w:style>
  <w:style w:type="character" w:customStyle="1" w:styleId="afd">
    <w:name w:val="Схема документа Знак"/>
    <w:basedOn w:val="a0"/>
    <w:link w:val="afc"/>
    <w:semiHidden/>
    <w:rsid w:val="006B24BC"/>
    <w:rPr>
      <w:rFonts w:ascii="Tahoma" w:eastAsia="Times New Roman" w:hAnsi="Tahoma" w:cs="Tahoma"/>
      <w:sz w:val="20"/>
      <w:szCs w:val="20"/>
      <w:shd w:val="clear" w:color="auto" w:fill="00008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062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B2788-5775-4A5D-8DD8-ADF4A2B46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488</Words>
  <Characters>2786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Михаил Нарижний</cp:lastModifiedBy>
  <cp:revision>4</cp:revision>
  <cp:lastPrinted>2022-06-10T12:02:00Z</cp:lastPrinted>
  <dcterms:created xsi:type="dcterms:W3CDTF">2022-06-10T12:03:00Z</dcterms:created>
  <dcterms:modified xsi:type="dcterms:W3CDTF">2022-06-15T11:40:00Z</dcterms:modified>
</cp:coreProperties>
</file>