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05" w:rsidRPr="00F71430" w:rsidRDefault="00EA3C05" w:rsidP="00B32C72">
      <w:pPr>
        <w:shd w:val="clear" w:color="auto" w:fill="FFFFFF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</w:p>
    <w:p w:rsidR="00EA3C05" w:rsidRPr="00F71430" w:rsidRDefault="00EA3C05" w:rsidP="00EA3C05">
      <w:pPr>
        <w:keepNext/>
        <w:jc w:val="center"/>
        <w:outlineLvl w:val="8"/>
        <w:rPr>
          <w:rFonts w:ascii="Times New Roman" w:hAnsi="Times New Roman"/>
          <w:b/>
          <w:snapToGrid w:val="0"/>
          <w:sz w:val="24"/>
          <w:szCs w:val="24"/>
        </w:rPr>
      </w:pPr>
      <w:r w:rsidRPr="00F7143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A3C05" w:rsidRPr="00F71430" w:rsidRDefault="00EA3C05" w:rsidP="00EA3C05">
      <w:pPr>
        <w:jc w:val="center"/>
        <w:rPr>
          <w:rFonts w:ascii="Times New Roman" w:hAnsi="Times New Roman"/>
          <w:b/>
          <w:sz w:val="24"/>
          <w:szCs w:val="24"/>
        </w:rPr>
      </w:pPr>
      <w:r w:rsidRPr="00F71430">
        <w:rPr>
          <w:rFonts w:ascii="Times New Roman" w:hAnsi="Times New Roman"/>
          <w:b/>
          <w:sz w:val="24"/>
          <w:szCs w:val="24"/>
        </w:rPr>
        <w:t>ОЧКУРОВСКОГО СЕЛЬСКОГО ПОСЕЛЕНИЯ</w:t>
      </w:r>
    </w:p>
    <w:p w:rsidR="00EA3C05" w:rsidRPr="00F71430" w:rsidRDefault="00EA3C05" w:rsidP="00EA3C05">
      <w:pPr>
        <w:jc w:val="center"/>
        <w:rPr>
          <w:rFonts w:ascii="Times New Roman" w:hAnsi="Times New Roman"/>
          <w:b/>
          <w:sz w:val="24"/>
          <w:szCs w:val="24"/>
        </w:rPr>
      </w:pPr>
      <w:r w:rsidRPr="00F71430">
        <w:rPr>
          <w:rFonts w:ascii="Times New Roman" w:hAnsi="Times New Roman"/>
          <w:b/>
          <w:sz w:val="24"/>
          <w:szCs w:val="24"/>
        </w:rPr>
        <w:t>НИКОЛАЕВСКОГО МУНИЦИПАЛЬНОГО РАЙОНА</w:t>
      </w:r>
      <w:r w:rsidRPr="00F71430">
        <w:rPr>
          <w:rFonts w:ascii="Times New Roman" w:hAnsi="Times New Roman"/>
          <w:b/>
          <w:sz w:val="24"/>
          <w:szCs w:val="24"/>
        </w:rPr>
        <w:br/>
        <w:t xml:space="preserve">ВОЛГОГРАДСКОЙ ОБЛАСТИ    </w:t>
      </w:r>
    </w:p>
    <w:p w:rsidR="00EA3C05" w:rsidRPr="00F71430" w:rsidRDefault="00EA3C05" w:rsidP="00EA3C05">
      <w:pPr>
        <w:jc w:val="center"/>
        <w:rPr>
          <w:rFonts w:ascii="Times New Roman" w:hAnsi="Times New Roman"/>
          <w:b/>
          <w:sz w:val="24"/>
          <w:szCs w:val="24"/>
        </w:rPr>
      </w:pPr>
      <w:r w:rsidRPr="00F7143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1C3FA20" wp14:editId="165F6795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0E0B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AJDoWw2wAAAAcBAAAPAAAAZHJzL2Rvd25yZXYueG1sTI/RasJAEEXfC/2H&#10;ZYS+6UYpQdNsxApSpH2p9gPG7JgEs7Mhu2ry9532pX083OHeM/l6cK26UR8azwbmswQUceltw5WB&#10;r+NuugQVIrLF1jMZGCnAunh8yDGz/s6fdDvESkkJhwwN1DF2mdahrMlhmPmOWLKz7x1Gwb7Stse7&#10;lLtWL5Ik1Q4bloUaO9rWVF4OV2cgXpK391fcjRt33sdqNZZuv/0w5mkybF5ARRri3zH86Is6FOJ0&#10;8le2QbUGpotn+SUaWKagJF+lqfDpl3WR6//+xTcAAAD//wMAUEsBAi0AFAAGAAgAAAAhALaDOJL+&#10;AAAA4QEAABMAAAAAAAAAAAAAAAAAAAAAAFtDb250ZW50X1R5cGVzXS54bWxQSwECLQAUAAYACAAA&#10;ACEAOP0h/9YAAACUAQAACwAAAAAAAAAAAAAAAAAvAQAAX3JlbHMvLnJlbHNQSwECLQAUAAYACAAA&#10;ACEAd9tFKlMCAABkBAAADgAAAAAAAAAAAAAAAAAuAgAAZHJzL2Uyb0RvYy54bWxQSwECLQAUAAYA&#10;CAAAACEACQ6FsN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EA3C05" w:rsidRPr="00F71430" w:rsidRDefault="00EA3C05" w:rsidP="00EA3C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1430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EA3C05" w:rsidRPr="00F71430" w:rsidRDefault="00EA3C05" w:rsidP="009615C9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</w:p>
    <w:p w:rsidR="00EA3C05" w:rsidRPr="00DF2370" w:rsidRDefault="00EA3C05" w:rsidP="00EA3C0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F2370">
        <w:rPr>
          <w:rFonts w:cs="Arial"/>
          <w:sz w:val="24"/>
          <w:szCs w:val="24"/>
        </w:rPr>
        <w:t xml:space="preserve">от    </w:t>
      </w:r>
      <w:r w:rsidR="00612954" w:rsidRPr="00DF2370">
        <w:rPr>
          <w:rFonts w:cs="Arial"/>
          <w:sz w:val="24"/>
          <w:szCs w:val="24"/>
        </w:rPr>
        <w:t>0</w:t>
      </w:r>
      <w:r w:rsidR="00966126" w:rsidRPr="00DF2370">
        <w:rPr>
          <w:rFonts w:cs="Arial"/>
          <w:sz w:val="24"/>
          <w:szCs w:val="24"/>
        </w:rPr>
        <w:t>7</w:t>
      </w:r>
      <w:r w:rsidR="00B312D8" w:rsidRPr="00DF2370">
        <w:rPr>
          <w:rFonts w:cs="Arial"/>
          <w:sz w:val="24"/>
          <w:szCs w:val="24"/>
        </w:rPr>
        <w:t>.02</w:t>
      </w:r>
      <w:r w:rsidR="00B24E58" w:rsidRPr="00DF2370">
        <w:rPr>
          <w:rFonts w:cs="Arial"/>
          <w:sz w:val="24"/>
          <w:szCs w:val="24"/>
        </w:rPr>
        <w:t>.</w:t>
      </w:r>
      <w:r w:rsidR="00F71430" w:rsidRPr="00DF2370">
        <w:rPr>
          <w:rFonts w:cs="Arial"/>
          <w:sz w:val="24"/>
          <w:szCs w:val="24"/>
        </w:rPr>
        <w:t>2023</w:t>
      </w:r>
      <w:r w:rsidRPr="00DF2370">
        <w:rPr>
          <w:rFonts w:cs="Arial"/>
          <w:sz w:val="24"/>
          <w:szCs w:val="24"/>
        </w:rPr>
        <w:t xml:space="preserve">                                                                           </w:t>
      </w:r>
      <w:r w:rsidR="00B24E58" w:rsidRPr="00DF2370">
        <w:rPr>
          <w:rFonts w:cs="Arial"/>
          <w:sz w:val="24"/>
          <w:szCs w:val="24"/>
        </w:rPr>
        <w:t xml:space="preserve">          № </w:t>
      </w:r>
      <w:r w:rsidR="00AF1CDC" w:rsidRPr="00DF2370">
        <w:rPr>
          <w:rFonts w:cs="Arial"/>
          <w:sz w:val="24"/>
          <w:szCs w:val="24"/>
        </w:rPr>
        <w:t>110/130</w:t>
      </w:r>
    </w:p>
    <w:p w:rsidR="00EA3C05" w:rsidRPr="00DF2370" w:rsidRDefault="00EA3C05" w:rsidP="009615C9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p w:rsidR="00EA3C05" w:rsidRPr="00DF2370" w:rsidRDefault="00EA3C05" w:rsidP="009615C9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p w:rsidR="009615C9" w:rsidRPr="00DF2370" w:rsidRDefault="00612954" w:rsidP="00B32C72">
      <w:pPr>
        <w:shd w:val="clear" w:color="auto" w:fill="FFFFFF"/>
        <w:textAlignment w:val="baseline"/>
        <w:rPr>
          <w:rFonts w:cs="Arial"/>
          <w:color w:val="auto"/>
          <w:sz w:val="24"/>
          <w:szCs w:val="24"/>
        </w:rPr>
      </w:pPr>
      <w:r w:rsidRPr="00DF2370">
        <w:rPr>
          <w:rFonts w:cs="Arial"/>
          <w:color w:val="auto"/>
          <w:sz w:val="24"/>
          <w:szCs w:val="24"/>
        </w:rPr>
        <w:t>О внесении изменени</w:t>
      </w:r>
      <w:r w:rsidR="00FA01DD" w:rsidRPr="00DF2370">
        <w:rPr>
          <w:rFonts w:cs="Arial"/>
          <w:color w:val="auto"/>
          <w:sz w:val="24"/>
          <w:szCs w:val="24"/>
        </w:rPr>
        <w:t>й</w:t>
      </w:r>
      <w:r w:rsidRPr="00DF2370">
        <w:rPr>
          <w:rFonts w:cs="Arial"/>
          <w:color w:val="auto"/>
          <w:sz w:val="24"/>
          <w:szCs w:val="24"/>
        </w:rPr>
        <w:t xml:space="preserve"> в</w:t>
      </w:r>
      <w:r w:rsidR="00966126" w:rsidRPr="00DF2370">
        <w:rPr>
          <w:rFonts w:cs="Arial"/>
          <w:color w:val="auto"/>
          <w:sz w:val="24"/>
          <w:szCs w:val="24"/>
        </w:rPr>
        <w:t xml:space="preserve"> решение Совета д</w:t>
      </w:r>
      <w:r w:rsidR="00FA01DD" w:rsidRPr="00DF2370">
        <w:rPr>
          <w:rFonts w:cs="Arial"/>
          <w:color w:val="auto"/>
          <w:sz w:val="24"/>
          <w:szCs w:val="24"/>
        </w:rPr>
        <w:t xml:space="preserve">епутатов </w:t>
      </w:r>
      <w:r w:rsidRPr="00DF2370">
        <w:rPr>
          <w:rFonts w:cs="Arial"/>
          <w:color w:val="auto"/>
          <w:sz w:val="24"/>
          <w:szCs w:val="24"/>
        </w:rPr>
        <w:t xml:space="preserve"> </w:t>
      </w:r>
      <w:r w:rsidR="00FA01DD" w:rsidRPr="00DF2370">
        <w:rPr>
          <w:rFonts w:cs="Arial"/>
          <w:color w:val="auto"/>
          <w:sz w:val="24"/>
          <w:szCs w:val="24"/>
        </w:rPr>
        <w:t xml:space="preserve"> </w:t>
      </w:r>
      <w:proofErr w:type="spellStart"/>
      <w:r w:rsidR="00FA01DD" w:rsidRPr="00DF2370">
        <w:rPr>
          <w:rFonts w:cs="Arial"/>
          <w:color w:val="auto"/>
          <w:sz w:val="24"/>
          <w:szCs w:val="24"/>
        </w:rPr>
        <w:t>Очкуровского</w:t>
      </w:r>
      <w:proofErr w:type="spellEnd"/>
      <w:r w:rsidR="00FA01DD" w:rsidRPr="00DF2370">
        <w:rPr>
          <w:rFonts w:cs="Arial"/>
          <w:color w:val="auto"/>
          <w:sz w:val="24"/>
          <w:szCs w:val="24"/>
        </w:rPr>
        <w:t xml:space="preserve"> сельского поселения Николаевского муниципального района Волгоградской области </w:t>
      </w:r>
      <w:r w:rsidR="00B312D8" w:rsidRPr="00DF2370">
        <w:rPr>
          <w:rFonts w:cs="Arial"/>
          <w:color w:val="auto"/>
          <w:sz w:val="24"/>
          <w:szCs w:val="24"/>
        </w:rPr>
        <w:t xml:space="preserve">от 16.07.2021 г. №62/76 </w:t>
      </w:r>
      <w:r w:rsidR="004B5208" w:rsidRPr="00DF2370">
        <w:rPr>
          <w:rFonts w:cs="Arial"/>
          <w:color w:val="auto"/>
          <w:sz w:val="24"/>
          <w:szCs w:val="24"/>
        </w:rPr>
        <w:t>«Об утверждении Положения</w:t>
      </w:r>
      <w:r w:rsidR="0044555F" w:rsidRPr="00DF2370">
        <w:rPr>
          <w:rFonts w:cs="Arial"/>
          <w:color w:val="auto"/>
          <w:sz w:val="24"/>
          <w:szCs w:val="24"/>
        </w:rPr>
        <w:t xml:space="preserve"> о </w:t>
      </w:r>
      <w:bookmarkStart w:id="0" w:name="_Hlk73706793"/>
      <w:r w:rsidR="0044555F" w:rsidRPr="00DF2370">
        <w:rPr>
          <w:rFonts w:cs="Arial"/>
          <w:color w:val="auto"/>
          <w:sz w:val="24"/>
          <w:szCs w:val="24"/>
        </w:rPr>
        <w:t xml:space="preserve">муниципальном </w:t>
      </w:r>
      <w:bookmarkEnd w:id="0"/>
      <w:r w:rsidR="004B5208" w:rsidRPr="00DF2370">
        <w:rPr>
          <w:rFonts w:cs="Arial"/>
          <w:color w:val="auto"/>
          <w:sz w:val="24"/>
          <w:szCs w:val="24"/>
        </w:rPr>
        <w:t>контроле на</w:t>
      </w:r>
      <w:r w:rsidR="0044555F" w:rsidRPr="00DF2370">
        <w:rPr>
          <w:rFonts w:cs="Arial"/>
          <w:spacing w:val="2"/>
          <w:sz w:val="24"/>
          <w:szCs w:val="24"/>
        </w:rPr>
        <w:t xml:space="preserve"> автомобильном транспорте, городском наземном электрическом тра</w:t>
      </w:r>
      <w:r w:rsidR="00F4482A" w:rsidRPr="00DF2370">
        <w:rPr>
          <w:rFonts w:cs="Arial"/>
          <w:spacing w:val="2"/>
          <w:sz w:val="24"/>
          <w:szCs w:val="24"/>
        </w:rPr>
        <w:t xml:space="preserve">нспорте и в дорожном хозяйстве </w:t>
      </w:r>
      <w:r w:rsidR="00EA3C05" w:rsidRPr="00DF2370">
        <w:rPr>
          <w:rFonts w:cs="Arial"/>
          <w:color w:val="auto"/>
          <w:sz w:val="24"/>
          <w:szCs w:val="24"/>
        </w:rPr>
        <w:t xml:space="preserve">в границах населенных пунктов </w:t>
      </w:r>
      <w:proofErr w:type="spellStart"/>
      <w:r w:rsidR="00EA3C05" w:rsidRPr="00DF2370">
        <w:rPr>
          <w:rFonts w:cs="Arial"/>
          <w:color w:val="auto"/>
          <w:sz w:val="24"/>
          <w:szCs w:val="24"/>
        </w:rPr>
        <w:t>Очкуровского</w:t>
      </w:r>
      <w:proofErr w:type="spellEnd"/>
      <w:r w:rsidR="00EA3C05" w:rsidRPr="00DF2370">
        <w:rPr>
          <w:rFonts w:cs="Arial"/>
          <w:color w:val="auto"/>
          <w:sz w:val="24"/>
          <w:szCs w:val="24"/>
        </w:rPr>
        <w:t xml:space="preserve"> сельского поселения Николаевского муниципального </w:t>
      </w:r>
      <w:r w:rsidR="004B5208" w:rsidRPr="00DF2370">
        <w:rPr>
          <w:rFonts w:cs="Arial"/>
          <w:color w:val="auto"/>
          <w:sz w:val="24"/>
          <w:szCs w:val="24"/>
        </w:rPr>
        <w:t xml:space="preserve">района» </w:t>
      </w:r>
    </w:p>
    <w:p w:rsidR="009615C9" w:rsidRPr="00DF2370" w:rsidRDefault="009615C9" w:rsidP="009615C9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44555F" w:rsidRPr="00DF2370" w:rsidRDefault="0044555F" w:rsidP="00612954">
      <w:pPr>
        <w:pStyle w:val="af8"/>
        <w:rPr>
          <w:rFonts w:cs="Arial"/>
          <w:b/>
          <w:sz w:val="24"/>
          <w:szCs w:val="24"/>
        </w:rPr>
      </w:pPr>
      <w:r w:rsidRPr="00DF2370">
        <w:rPr>
          <w:rFonts w:cs="Arial"/>
          <w:sz w:val="24"/>
          <w:szCs w:val="24"/>
        </w:rPr>
        <w:t xml:space="preserve">В соответствии с Федеральными </w:t>
      </w:r>
      <w:hyperlink r:id="rId8" w:history="1">
        <w:r w:rsidRPr="00DF2370">
          <w:rPr>
            <w:rFonts w:cs="Arial"/>
            <w:sz w:val="24"/>
            <w:szCs w:val="24"/>
          </w:rPr>
          <w:t>закон</w:t>
        </w:r>
      </w:hyperlink>
      <w:r w:rsidRPr="00DF2370">
        <w:rPr>
          <w:rFonts w:cs="Arial"/>
          <w:sz w:val="24"/>
          <w:szCs w:val="24"/>
        </w:rPr>
        <w:t>ами от 06.10.2003 № 131-ФЗ «Об общих принципах организации местного самоуправлени</w:t>
      </w:r>
      <w:r w:rsidR="00612954" w:rsidRPr="00DF2370">
        <w:rPr>
          <w:rFonts w:cs="Arial"/>
          <w:sz w:val="24"/>
          <w:szCs w:val="24"/>
        </w:rPr>
        <w:t xml:space="preserve">я   </w:t>
      </w:r>
      <w:r w:rsidRPr="00DF2370">
        <w:rPr>
          <w:rFonts w:cs="Arial"/>
          <w:sz w:val="24"/>
          <w:szCs w:val="24"/>
        </w:rPr>
        <w:t>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612954" w:rsidRPr="00DF2370">
        <w:rPr>
          <w:rFonts w:cs="Arial"/>
          <w:sz w:val="24"/>
          <w:szCs w:val="24"/>
        </w:rPr>
        <w:t xml:space="preserve">  </w:t>
      </w:r>
      <w:r w:rsidRPr="00DF2370">
        <w:rPr>
          <w:rFonts w:cs="Arial"/>
          <w:sz w:val="24"/>
          <w:szCs w:val="24"/>
        </w:rPr>
        <w:t xml:space="preserve">  от 08.11.2007 № 259-ФЗ «Устав автомобильного транспорта и городского наземного электрического транспорта», от 31.07.2</w:t>
      </w:r>
      <w:r w:rsidR="00612954" w:rsidRPr="00DF2370">
        <w:rPr>
          <w:rFonts w:cs="Arial"/>
          <w:sz w:val="24"/>
          <w:szCs w:val="24"/>
        </w:rPr>
        <w:t xml:space="preserve">020 248-ФЗ   </w:t>
      </w:r>
      <w:r w:rsidRPr="00DF2370">
        <w:rPr>
          <w:rFonts w:cs="Arial"/>
          <w:sz w:val="24"/>
          <w:szCs w:val="24"/>
        </w:rPr>
        <w:t xml:space="preserve">  «О государственном контроле (надзоре) и муниципа</w:t>
      </w:r>
      <w:r w:rsidR="00612954" w:rsidRPr="00DF2370">
        <w:rPr>
          <w:rFonts w:cs="Arial"/>
          <w:sz w:val="24"/>
          <w:szCs w:val="24"/>
        </w:rPr>
        <w:t xml:space="preserve">льном контроле   </w:t>
      </w:r>
      <w:r w:rsidRPr="00DF2370">
        <w:rPr>
          <w:rFonts w:cs="Arial"/>
          <w:sz w:val="24"/>
          <w:szCs w:val="24"/>
        </w:rPr>
        <w:t xml:space="preserve">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="00452C8C" w:rsidRPr="00DF2370">
        <w:rPr>
          <w:rFonts w:cs="Arial"/>
          <w:sz w:val="24"/>
          <w:szCs w:val="24"/>
        </w:rPr>
        <w:t xml:space="preserve"> </w:t>
      </w:r>
      <w:r w:rsidR="00797D70" w:rsidRPr="00DF2370">
        <w:rPr>
          <w:rFonts w:cs="Arial"/>
          <w:sz w:val="24"/>
          <w:szCs w:val="24"/>
        </w:rPr>
        <w:t xml:space="preserve">Совет депутатов </w:t>
      </w:r>
      <w:proofErr w:type="spellStart"/>
      <w:r w:rsidR="00797D70" w:rsidRPr="00DF2370">
        <w:rPr>
          <w:rFonts w:cs="Arial"/>
          <w:sz w:val="24"/>
          <w:szCs w:val="24"/>
        </w:rPr>
        <w:t>Очкуровского</w:t>
      </w:r>
      <w:proofErr w:type="spellEnd"/>
      <w:r w:rsidR="00797D70" w:rsidRPr="00DF2370">
        <w:rPr>
          <w:rFonts w:cs="Arial"/>
          <w:sz w:val="24"/>
          <w:szCs w:val="24"/>
        </w:rPr>
        <w:t xml:space="preserve"> сельского поселения Николаевского муниципального района </w:t>
      </w:r>
      <w:r w:rsidR="00797D70" w:rsidRPr="00DF2370">
        <w:rPr>
          <w:rFonts w:cs="Arial"/>
          <w:b/>
          <w:sz w:val="24"/>
          <w:szCs w:val="24"/>
        </w:rPr>
        <w:t>решил:</w:t>
      </w:r>
    </w:p>
    <w:p w:rsidR="00B312D8" w:rsidRPr="00DF2370" w:rsidRDefault="00B312D8" w:rsidP="00612954">
      <w:pPr>
        <w:pStyle w:val="af8"/>
        <w:rPr>
          <w:rFonts w:cs="Arial"/>
          <w:sz w:val="24"/>
          <w:szCs w:val="24"/>
        </w:rPr>
      </w:pPr>
    </w:p>
    <w:p w:rsidR="0044555F" w:rsidRPr="00DF2370" w:rsidRDefault="004B5208" w:rsidP="006857BC">
      <w:pPr>
        <w:pStyle w:val="a8"/>
        <w:numPr>
          <w:ilvl w:val="0"/>
          <w:numId w:val="11"/>
        </w:numPr>
        <w:rPr>
          <w:rFonts w:cs="Arial"/>
          <w:sz w:val="24"/>
          <w:szCs w:val="24"/>
        </w:rPr>
      </w:pPr>
      <w:r w:rsidRPr="00DF2370">
        <w:rPr>
          <w:rFonts w:cs="Arial"/>
          <w:sz w:val="24"/>
          <w:szCs w:val="24"/>
        </w:rPr>
        <w:t>Внести</w:t>
      </w:r>
      <w:r w:rsidR="00AF37A1" w:rsidRPr="00DF2370">
        <w:rPr>
          <w:rFonts w:cs="Arial"/>
          <w:sz w:val="24"/>
          <w:szCs w:val="24"/>
        </w:rPr>
        <w:t xml:space="preserve"> </w:t>
      </w:r>
      <w:r w:rsidR="000065AE" w:rsidRPr="00DF2370">
        <w:rPr>
          <w:rFonts w:cs="Arial"/>
          <w:sz w:val="24"/>
          <w:szCs w:val="24"/>
        </w:rPr>
        <w:t>следующие изменения</w:t>
      </w:r>
      <w:r w:rsidR="00B32C72" w:rsidRPr="00DF2370">
        <w:rPr>
          <w:rFonts w:cs="Arial"/>
          <w:sz w:val="24"/>
          <w:szCs w:val="24"/>
        </w:rPr>
        <w:t xml:space="preserve"> </w:t>
      </w:r>
      <w:r w:rsidR="00966126" w:rsidRPr="00DF2370">
        <w:rPr>
          <w:rFonts w:cs="Arial"/>
          <w:sz w:val="24"/>
          <w:szCs w:val="24"/>
        </w:rPr>
        <w:t>в решение Совета д</w:t>
      </w:r>
      <w:r w:rsidR="00FA01DD" w:rsidRPr="00DF2370">
        <w:rPr>
          <w:rFonts w:cs="Arial"/>
          <w:sz w:val="24"/>
          <w:szCs w:val="24"/>
        </w:rPr>
        <w:t xml:space="preserve">епутатов </w:t>
      </w:r>
      <w:proofErr w:type="spellStart"/>
      <w:r w:rsidR="00FA01DD" w:rsidRPr="00DF2370">
        <w:rPr>
          <w:rFonts w:cs="Arial"/>
          <w:sz w:val="24"/>
          <w:szCs w:val="24"/>
        </w:rPr>
        <w:t>Очкуровского</w:t>
      </w:r>
      <w:proofErr w:type="spellEnd"/>
      <w:r w:rsidR="00FA01DD" w:rsidRPr="00DF2370">
        <w:rPr>
          <w:rFonts w:cs="Arial"/>
          <w:sz w:val="24"/>
          <w:szCs w:val="24"/>
        </w:rPr>
        <w:t xml:space="preserve"> сельского поселения Николаевского муниципального </w:t>
      </w:r>
      <w:r w:rsidRPr="00DF2370">
        <w:rPr>
          <w:rFonts w:cs="Arial"/>
          <w:sz w:val="24"/>
          <w:szCs w:val="24"/>
        </w:rPr>
        <w:t>района Волгоградской</w:t>
      </w:r>
      <w:r w:rsidR="00FA01DD" w:rsidRPr="00DF2370">
        <w:rPr>
          <w:rFonts w:cs="Arial"/>
          <w:sz w:val="24"/>
          <w:szCs w:val="24"/>
        </w:rPr>
        <w:t xml:space="preserve"> </w:t>
      </w:r>
      <w:r w:rsidRPr="00DF2370">
        <w:rPr>
          <w:rFonts w:cs="Arial"/>
          <w:sz w:val="24"/>
          <w:szCs w:val="24"/>
        </w:rPr>
        <w:t xml:space="preserve">области </w:t>
      </w:r>
      <w:r w:rsidR="00B312D8" w:rsidRPr="00DF2370">
        <w:rPr>
          <w:rFonts w:cs="Arial"/>
          <w:sz w:val="24"/>
          <w:szCs w:val="24"/>
        </w:rPr>
        <w:t xml:space="preserve">от 16.07.2021 г №62/76 </w:t>
      </w:r>
      <w:r w:rsidRPr="00DF2370">
        <w:rPr>
          <w:rFonts w:cs="Arial"/>
          <w:sz w:val="24"/>
          <w:szCs w:val="24"/>
        </w:rPr>
        <w:t xml:space="preserve">«Об утверждении Положения о муниципальном </w:t>
      </w:r>
      <w:r w:rsidR="000065AE" w:rsidRPr="00DF2370">
        <w:rPr>
          <w:rFonts w:cs="Arial"/>
          <w:sz w:val="24"/>
          <w:szCs w:val="24"/>
        </w:rPr>
        <w:t>контроле на</w:t>
      </w:r>
      <w:r w:rsidRPr="00DF2370">
        <w:rPr>
          <w:rFonts w:cs="Arial"/>
          <w:sz w:val="24"/>
          <w:szCs w:val="24"/>
        </w:rPr>
        <w:t xml:space="preserve"> автомобильном</w:t>
      </w:r>
      <w:r w:rsidR="0044555F" w:rsidRPr="00DF2370">
        <w:rPr>
          <w:rFonts w:cs="Arial"/>
          <w:spacing w:val="2"/>
          <w:sz w:val="24"/>
          <w:szCs w:val="24"/>
        </w:rPr>
        <w:t xml:space="preserve"> транспорте, городском наземном электрическом транспорте и в дорожном хозяйстве</w:t>
      </w:r>
      <w:r w:rsidR="0044555F" w:rsidRPr="00DF2370">
        <w:rPr>
          <w:rFonts w:cs="Arial"/>
          <w:sz w:val="24"/>
          <w:szCs w:val="24"/>
        </w:rPr>
        <w:t xml:space="preserve"> в </w:t>
      </w:r>
      <w:r w:rsidR="00797D70" w:rsidRPr="00DF2370">
        <w:rPr>
          <w:rFonts w:cs="Arial"/>
          <w:sz w:val="24"/>
          <w:szCs w:val="24"/>
        </w:rPr>
        <w:t xml:space="preserve">границах населенных пунктов </w:t>
      </w:r>
      <w:proofErr w:type="spellStart"/>
      <w:r w:rsidR="00797D70" w:rsidRPr="00DF2370">
        <w:rPr>
          <w:rFonts w:cs="Arial"/>
          <w:sz w:val="24"/>
          <w:szCs w:val="24"/>
        </w:rPr>
        <w:t>Очкуровского</w:t>
      </w:r>
      <w:proofErr w:type="spellEnd"/>
      <w:r w:rsidR="00797D70" w:rsidRPr="00DF2370">
        <w:rPr>
          <w:rFonts w:cs="Arial"/>
          <w:sz w:val="24"/>
          <w:szCs w:val="24"/>
        </w:rPr>
        <w:t xml:space="preserve"> сельского поселения Николаевского муниципального района</w:t>
      </w:r>
      <w:r w:rsidR="00AF1CDC" w:rsidRPr="00DF2370">
        <w:rPr>
          <w:rFonts w:cs="Arial"/>
          <w:sz w:val="24"/>
          <w:szCs w:val="24"/>
        </w:rPr>
        <w:t xml:space="preserve"> </w:t>
      </w:r>
      <w:r w:rsidR="00966126" w:rsidRPr="00DF2370">
        <w:rPr>
          <w:rFonts w:cs="Arial"/>
          <w:sz w:val="24"/>
          <w:szCs w:val="24"/>
        </w:rPr>
        <w:t>(далее- Положение):</w:t>
      </w:r>
    </w:p>
    <w:p w:rsidR="00966126" w:rsidRPr="00DF2370" w:rsidRDefault="00966126" w:rsidP="00966126">
      <w:pPr>
        <w:rPr>
          <w:rFonts w:cs="Arial"/>
          <w:sz w:val="24"/>
          <w:szCs w:val="24"/>
        </w:rPr>
      </w:pPr>
    </w:p>
    <w:p w:rsidR="00AF1CDC" w:rsidRPr="00DF2370" w:rsidRDefault="00AF1CDC" w:rsidP="00AF1CDC">
      <w:pPr>
        <w:pStyle w:val="a8"/>
        <w:numPr>
          <w:ilvl w:val="1"/>
          <w:numId w:val="11"/>
        </w:numPr>
        <w:rPr>
          <w:rFonts w:cs="Arial"/>
          <w:sz w:val="24"/>
          <w:szCs w:val="24"/>
        </w:rPr>
      </w:pPr>
      <w:r w:rsidRPr="00DF2370">
        <w:rPr>
          <w:rFonts w:cs="Arial"/>
          <w:sz w:val="24"/>
          <w:szCs w:val="24"/>
        </w:rPr>
        <w:t>Раздел 3 Положения изложить в следующей редакции:</w:t>
      </w:r>
    </w:p>
    <w:p w:rsidR="00AF1CDC" w:rsidRPr="00DF2370" w:rsidRDefault="00AF1CDC" w:rsidP="00AF1CDC">
      <w:pPr>
        <w:rPr>
          <w:rFonts w:cs="Arial"/>
          <w:sz w:val="24"/>
          <w:szCs w:val="24"/>
        </w:rPr>
      </w:pPr>
    </w:p>
    <w:p w:rsidR="003D7617" w:rsidRPr="00DF2370" w:rsidRDefault="003D7617" w:rsidP="003D7617">
      <w:pPr>
        <w:widowControl/>
        <w:tabs>
          <w:tab w:val="left" w:pos="1134"/>
        </w:tabs>
        <w:jc w:val="center"/>
        <w:rPr>
          <w:rFonts w:cs="Arial"/>
          <w:b/>
          <w:color w:val="auto"/>
          <w:sz w:val="24"/>
          <w:szCs w:val="24"/>
        </w:rPr>
      </w:pPr>
      <w:r w:rsidRPr="00DF2370">
        <w:rPr>
          <w:rFonts w:cs="Arial"/>
          <w:b/>
          <w:color w:val="auto"/>
          <w:sz w:val="24"/>
          <w:szCs w:val="24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3D7617" w:rsidRPr="00DF2370" w:rsidRDefault="003D7617" w:rsidP="003D7617">
      <w:pPr>
        <w:widowControl/>
        <w:tabs>
          <w:tab w:val="left" w:pos="1134"/>
        </w:tabs>
        <w:jc w:val="both"/>
        <w:rPr>
          <w:rFonts w:cs="Arial"/>
          <w:sz w:val="24"/>
          <w:szCs w:val="24"/>
        </w:rPr>
      </w:pPr>
    </w:p>
    <w:p w:rsidR="003D7617" w:rsidRPr="00DF2370" w:rsidRDefault="003D7617" w:rsidP="003D7617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DF2370">
        <w:rPr>
          <w:rFonts w:cs="Arial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D7617" w:rsidRPr="00DF2370" w:rsidRDefault="003D7617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1) информирование;</w:t>
      </w:r>
    </w:p>
    <w:p w:rsidR="003D7617" w:rsidRPr="00DF2370" w:rsidRDefault="003D7617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2) консультирование;</w:t>
      </w:r>
    </w:p>
    <w:p w:rsidR="003D7617" w:rsidRPr="00DF2370" w:rsidRDefault="003D7617" w:rsidP="003D7617">
      <w:pPr>
        <w:pStyle w:val="ConsPlusNormal"/>
        <w:ind w:firstLine="0"/>
        <w:jc w:val="center"/>
        <w:rPr>
          <w:rFonts w:ascii="Arial" w:hAnsi="Arial" w:cs="Arial"/>
          <w:szCs w:val="24"/>
        </w:rPr>
      </w:pPr>
    </w:p>
    <w:p w:rsidR="003D7617" w:rsidRPr="00DF2370" w:rsidRDefault="003D7617" w:rsidP="003D7617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DF2370">
        <w:rPr>
          <w:rFonts w:ascii="Arial" w:hAnsi="Arial" w:cs="Arial"/>
          <w:b/>
          <w:szCs w:val="24"/>
        </w:rPr>
        <w:t xml:space="preserve">3.1. Информирование контролируемых и иных заинтересованных лиц по вопросам соблюдения обязательных требований </w:t>
      </w:r>
    </w:p>
    <w:p w:rsidR="003D7617" w:rsidRPr="00DF2370" w:rsidRDefault="003D7617" w:rsidP="003D7617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</w:p>
    <w:p w:rsidR="003D7617" w:rsidRPr="00DF2370" w:rsidRDefault="00B312D8" w:rsidP="003D7617">
      <w:pPr>
        <w:pStyle w:val="a8"/>
        <w:widowControl/>
        <w:tabs>
          <w:tab w:val="left" w:pos="1134"/>
        </w:tabs>
        <w:ind w:left="0"/>
        <w:jc w:val="both"/>
        <w:rPr>
          <w:rFonts w:cs="Arial"/>
          <w:sz w:val="24"/>
          <w:szCs w:val="24"/>
        </w:rPr>
      </w:pPr>
      <w:r w:rsidRPr="00DF2370">
        <w:rPr>
          <w:rFonts w:cs="Arial"/>
          <w:sz w:val="24"/>
          <w:szCs w:val="24"/>
        </w:rPr>
        <w:t>3.1.1.</w:t>
      </w:r>
      <w:r w:rsidR="003D7617" w:rsidRPr="00DF2370">
        <w:rPr>
          <w:rFonts w:cs="Arial"/>
          <w:sz w:val="24"/>
          <w:szCs w:val="24"/>
        </w:rPr>
        <w:t xml:space="preserve">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</w:t>
      </w:r>
      <w:r w:rsidR="003D7617" w:rsidRPr="00DF2370">
        <w:rPr>
          <w:rFonts w:cs="Arial"/>
          <w:sz w:val="24"/>
          <w:szCs w:val="24"/>
        </w:rPr>
        <w:lastRenderedPageBreak/>
        <w:t xml:space="preserve">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D7617" w:rsidRPr="00DF2370" w:rsidRDefault="003D7617" w:rsidP="003D7617">
      <w:pPr>
        <w:widowControl/>
        <w:ind w:firstLine="709"/>
        <w:jc w:val="center"/>
        <w:rPr>
          <w:rFonts w:cs="Arial"/>
          <w:sz w:val="24"/>
          <w:szCs w:val="24"/>
        </w:rPr>
      </w:pPr>
    </w:p>
    <w:p w:rsidR="003D7617" w:rsidRPr="00DF2370" w:rsidRDefault="003D7617" w:rsidP="003D7617">
      <w:pPr>
        <w:widowControl/>
        <w:jc w:val="center"/>
        <w:rPr>
          <w:rFonts w:cs="Arial"/>
          <w:b/>
          <w:sz w:val="24"/>
          <w:szCs w:val="24"/>
        </w:rPr>
      </w:pPr>
      <w:r w:rsidRPr="00DF2370">
        <w:rPr>
          <w:rFonts w:cs="Arial"/>
          <w:b/>
          <w:sz w:val="24"/>
          <w:szCs w:val="24"/>
        </w:rPr>
        <w:t>3.2. Консультирование</w:t>
      </w:r>
    </w:p>
    <w:p w:rsidR="003D7617" w:rsidRPr="00DF2370" w:rsidRDefault="003D7617" w:rsidP="003D7617">
      <w:pPr>
        <w:widowControl/>
        <w:ind w:firstLine="709"/>
        <w:jc w:val="center"/>
        <w:rPr>
          <w:rFonts w:cs="Arial"/>
          <w:b/>
          <w:sz w:val="24"/>
          <w:szCs w:val="24"/>
        </w:rPr>
      </w:pPr>
    </w:p>
    <w:p w:rsidR="003D7617" w:rsidRPr="00DF2370" w:rsidRDefault="003D7617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3.2.1.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D7617" w:rsidRPr="00DF2370" w:rsidRDefault="003D7617" w:rsidP="003D7617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1) порядка проведения контрольных мероприятий;</w:t>
      </w:r>
    </w:p>
    <w:p w:rsidR="003D7617" w:rsidRPr="00DF2370" w:rsidRDefault="003D7617" w:rsidP="003D7617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2) периодичности проведения контрольных мероприятий;</w:t>
      </w:r>
    </w:p>
    <w:p w:rsidR="003D7617" w:rsidRPr="00DF2370" w:rsidRDefault="003D7617" w:rsidP="003D7617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3) порядка принятия решений по итогам контрольных мероприятий;</w:t>
      </w:r>
    </w:p>
    <w:p w:rsidR="003D7617" w:rsidRPr="00DF2370" w:rsidRDefault="003D7617" w:rsidP="003D7617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4) порядка обжалования решений Контрольного органа.</w:t>
      </w:r>
    </w:p>
    <w:p w:rsidR="003D7617" w:rsidRPr="00DF2370" w:rsidRDefault="00AF1CDC" w:rsidP="003D7617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DF2370">
        <w:rPr>
          <w:rFonts w:cs="Arial"/>
          <w:sz w:val="24"/>
          <w:szCs w:val="24"/>
        </w:rPr>
        <w:t>3.2</w:t>
      </w:r>
      <w:r w:rsidR="003D7617" w:rsidRPr="00DF2370">
        <w:rPr>
          <w:rFonts w:cs="Arial"/>
          <w:sz w:val="24"/>
          <w:szCs w:val="24"/>
        </w:rPr>
        <w:t>.2. Инспекторы осуществляют консультирование контролируемых лиц и их представителей:</w:t>
      </w:r>
    </w:p>
    <w:p w:rsidR="003D7617" w:rsidRPr="00DF2370" w:rsidRDefault="003D7617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D7617" w:rsidRPr="00DF2370" w:rsidRDefault="003D7617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D7617" w:rsidRPr="00DF2370" w:rsidRDefault="00AF1CDC" w:rsidP="003D7617">
      <w:pPr>
        <w:widowControl/>
        <w:ind w:firstLine="709"/>
        <w:jc w:val="both"/>
        <w:rPr>
          <w:rFonts w:cs="Arial"/>
          <w:sz w:val="24"/>
          <w:szCs w:val="24"/>
        </w:rPr>
      </w:pPr>
      <w:r w:rsidRPr="00DF2370">
        <w:rPr>
          <w:rFonts w:cs="Arial"/>
          <w:sz w:val="24"/>
          <w:szCs w:val="24"/>
        </w:rPr>
        <w:t>3.2.3</w:t>
      </w:r>
      <w:r w:rsidR="003D7617" w:rsidRPr="00DF2370">
        <w:rPr>
          <w:rFonts w:cs="Arial"/>
          <w:sz w:val="24"/>
          <w:szCs w:val="24"/>
        </w:rPr>
        <w:t>. Индивидуальное консультирование на личном приеме каждого заявителя инспекторами не может превышать 10 минут.</w:t>
      </w:r>
    </w:p>
    <w:p w:rsidR="003D7617" w:rsidRPr="00DF2370" w:rsidRDefault="003D7617" w:rsidP="003D7617">
      <w:pPr>
        <w:widowControl/>
        <w:ind w:firstLine="709"/>
        <w:jc w:val="both"/>
        <w:rPr>
          <w:rFonts w:cs="Arial"/>
          <w:sz w:val="24"/>
          <w:szCs w:val="24"/>
        </w:rPr>
      </w:pPr>
      <w:r w:rsidRPr="00DF2370">
        <w:rPr>
          <w:rFonts w:cs="Arial"/>
          <w:sz w:val="24"/>
          <w:szCs w:val="24"/>
        </w:rPr>
        <w:t>Время разговора по телефону не должно превышать 10 минут.</w:t>
      </w:r>
    </w:p>
    <w:p w:rsidR="003D7617" w:rsidRPr="00DF2370" w:rsidRDefault="00AF1CDC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3.2.4</w:t>
      </w:r>
      <w:r w:rsidR="003D7617" w:rsidRPr="00DF2370">
        <w:rPr>
          <w:rFonts w:ascii="Arial" w:hAnsi="Arial" w:cs="Arial"/>
          <w:szCs w:val="24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D7617" w:rsidRPr="00DF2370" w:rsidRDefault="00AF1CDC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3.2.5</w:t>
      </w:r>
      <w:r w:rsidR="003D7617" w:rsidRPr="00DF2370">
        <w:rPr>
          <w:rFonts w:ascii="Arial" w:hAnsi="Arial" w:cs="Arial"/>
          <w:szCs w:val="24"/>
        </w:rPr>
        <w:t>. Письменное консультирование контролируемых лиц и их представителей осуществляется по следующим вопросам:</w:t>
      </w:r>
    </w:p>
    <w:p w:rsidR="003D7617" w:rsidRPr="00DF2370" w:rsidRDefault="003D7617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1) порядок обжалования решений Контрольного органа;</w:t>
      </w:r>
    </w:p>
    <w:p w:rsidR="003D7617" w:rsidRPr="00DF2370" w:rsidRDefault="00AF1CDC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3.2.6</w:t>
      </w:r>
      <w:r w:rsidR="003D7617" w:rsidRPr="00DF2370">
        <w:rPr>
          <w:rFonts w:ascii="Arial" w:hAnsi="Arial" w:cs="Arial"/>
          <w:szCs w:val="24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3D7617" w:rsidRPr="00DF2370">
          <w:rPr>
            <w:rFonts w:ascii="Arial" w:hAnsi="Arial" w:cs="Arial"/>
            <w:szCs w:val="24"/>
          </w:rPr>
          <w:t>законом</w:t>
        </w:r>
      </w:hyperlink>
      <w:r w:rsidR="003D7617" w:rsidRPr="00DF2370">
        <w:rPr>
          <w:rFonts w:ascii="Arial" w:hAnsi="Arial" w:cs="Arial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3D7617" w:rsidRPr="00DF2370" w:rsidRDefault="00AF1CDC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F2370">
        <w:rPr>
          <w:rFonts w:ascii="Arial" w:hAnsi="Arial" w:cs="Arial"/>
          <w:szCs w:val="24"/>
        </w:rPr>
        <w:t>3.2.7</w:t>
      </w:r>
      <w:r w:rsidR="003D7617" w:rsidRPr="00DF2370">
        <w:rPr>
          <w:rFonts w:ascii="Arial" w:hAnsi="Arial" w:cs="Arial"/>
          <w:szCs w:val="24"/>
        </w:rPr>
        <w:t>. Контрольный орган осуществляет учет проведенных консультирований.</w:t>
      </w:r>
    </w:p>
    <w:p w:rsidR="00B32C72" w:rsidRPr="00DF2370" w:rsidRDefault="00B32C72" w:rsidP="003D7617">
      <w:pPr>
        <w:pStyle w:val="ConsPlusNormal"/>
        <w:tabs>
          <w:tab w:val="left" w:pos="1134"/>
        </w:tabs>
        <w:ind w:firstLine="0"/>
        <w:jc w:val="both"/>
        <w:rPr>
          <w:rFonts w:ascii="Arial" w:hAnsi="Arial" w:cs="Arial"/>
          <w:szCs w:val="24"/>
        </w:rPr>
      </w:pPr>
    </w:p>
    <w:p w:rsidR="0044555F" w:rsidRPr="00DF2370" w:rsidRDefault="0044555F" w:rsidP="009615C9">
      <w:pPr>
        <w:autoSpaceDE w:val="0"/>
        <w:ind w:firstLine="709"/>
        <w:jc w:val="both"/>
        <w:rPr>
          <w:rFonts w:cs="Arial"/>
          <w:color w:val="auto"/>
          <w:sz w:val="24"/>
          <w:szCs w:val="24"/>
        </w:rPr>
      </w:pPr>
      <w:r w:rsidRPr="00DF2370">
        <w:rPr>
          <w:rFonts w:cs="Arial"/>
          <w:color w:val="auto"/>
          <w:sz w:val="24"/>
          <w:szCs w:val="24"/>
        </w:rPr>
        <w:t>2. Контроль за исполнением решения оставляю за собой.</w:t>
      </w:r>
    </w:p>
    <w:p w:rsidR="0044555F" w:rsidRPr="00DF2370" w:rsidRDefault="0044555F" w:rsidP="009615C9">
      <w:pPr>
        <w:autoSpaceDE w:val="0"/>
        <w:ind w:firstLine="709"/>
        <w:jc w:val="both"/>
        <w:rPr>
          <w:rFonts w:cs="Arial"/>
          <w:bCs/>
          <w:color w:val="auto"/>
          <w:sz w:val="24"/>
          <w:szCs w:val="24"/>
        </w:rPr>
      </w:pPr>
      <w:r w:rsidRPr="00DF2370">
        <w:rPr>
          <w:rFonts w:cs="Arial"/>
          <w:color w:val="auto"/>
          <w:sz w:val="24"/>
          <w:szCs w:val="24"/>
        </w:rPr>
        <w:t xml:space="preserve">3. </w:t>
      </w:r>
      <w:r w:rsidRPr="00DF2370">
        <w:rPr>
          <w:rFonts w:cs="Arial"/>
          <w:bCs/>
          <w:color w:val="auto"/>
          <w:sz w:val="24"/>
          <w:szCs w:val="24"/>
        </w:rPr>
        <w:t>Настоящее решение вступает в силу</w:t>
      </w:r>
      <w:r w:rsidRPr="00DF2370">
        <w:rPr>
          <w:rFonts w:cs="Arial"/>
          <w:color w:val="auto"/>
          <w:sz w:val="24"/>
          <w:szCs w:val="24"/>
        </w:rPr>
        <w:t xml:space="preserve"> со дня его </w:t>
      </w:r>
      <w:r w:rsidR="00DE507D" w:rsidRPr="00DF2370">
        <w:rPr>
          <w:rFonts w:cs="Arial"/>
          <w:color w:val="auto"/>
          <w:sz w:val="24"/>
          <w:szCs w:val="24"/>
        </w:rPr>
        <w:t>официального обнародования</w:t>
      </w:r>
      <w:r w:rsidRPr="00DF2370">
        <w:rPr>
          <w:rFonts w:cs="Arial"/>
          <w:bCs/>
          <w:color w:val="auto"/>
          <w:sz w:val="24"/>
          <w:szCs w:val="24"/>
        </w:rPr>
        <w:t>.</w:t>
      </w:r>
    </w:p>
    <w:p w:rsidR="0044555F" w:rsidRPr="00DF2370" w:rsidRDefault="0044555F" w:rsidP="009615C9">
      <w:pPr>
        <w:autoSpaceDE w:val="0"/>
        <w:rPr>
          <w:rFonts w:cs="Arial"/>
          <w:color w:val="auto"/>
          <w:sz w:val="24"/>
          <w:szCs w:val="24"/>
        </w:rPr>
      </w:pPr>
    </w:p>
    <w:p w:rsidR="00FA18CF" w:rsidRPr="00DF2370" w:rsidRDefault="00FA18CF" w:rsidP="00A810C3">
      <w:pPr>
        <w:rPr>
          <w:rFonts w:cs="Arial"/>
          <w:sz w:val="24"/>
          <w:szCs w:val="24"/>
        </w:rPr>
      </w:pPr>
    </w:p>
    <w:p w:rsidR="00FA18CF" w:rsidRPr="00DF2370" w:rsidRDefault="00FA18CF" w:rsidP="00A810C3">
      <w:pPr>
        <w:rPr>
          <w:rFonts w:cs="Arial"/>
          <w:sz w:val="24"/>
          <w:szCs w:val="24"/>
        </w:rPr>
      </w:pPr>
    </w:p>
    <w:p w:rsidR="00FA18CF" w:rsidRPr="00DF2370" w:rsidRDefault="00FA18CF" w:rsidP="00A810C3">
      <w:pPr>
        <w:rPr>
          <w:rFonts w:cs="Arial"/>
          <w:sz w:val="24"/>
          <w:szCs w:val="24"/>
        </w:rPr>
      </w:pPr>
    </w:p>
    <w:p w:rsidR="00FA18CF" w:rsidRPr="00DF2370" w:rsidRDefault="00FA18CF" w:rsidP="00A810C3">
      <w:pPr>
        <w:rPr>
          <w:rFonts w:cs="Arial"/>
          <w:sz w:val="24"/>
          <w:szCs w:val="24"/>
        </w:rPr>
      </w:pPr>
    </w:p>
    <w:p w:rsidR="00A810C3" w:rsidRPr="00DF2370" w:rsidRDefault="00DE507D" w:rsidP="00AF1CDC">
      <w:pPr>
        <w:tabs>
          <w:tab w:val="left" w:pos="5722"/>
        </w:tabs>
        <w:rPr>
          <w:rFonts w:cs="Arial"/>
          <w:sz w:val="24"/>
          <w:szCs w:val="24"/>
        </w:rPr>
      </w:pPr>
      <w:r w:rsidRPr="00DF2370">
        <w:rPr>
          <w:rFonts w:cs="Arial"/>
          <w:sz w:val="24"/>
          <w:szCs w:val="24"/>
        </w:rPr>
        <w:t xml:space="preserve">Глава </w:t>
      </w:r>
      <w:proofErr w:type="spellStart"/>
      <w:r w:rsidRPr="00DF2370">
        <w:rPr>
          <w:rFonts w:cs="Arial"/>
          <w:sz w:val="24"/>
          <w:szCs w:val="24"/>
        </w:rPr>
        <w:t>Очкуровского</w:t>
      </w:r>
      <w:proofErr w:type="spellEnd"/>
      <w:r w:rsidR="00AF1CDC" w:rsidRPr="00DF2370">
        <w:rPr>
          <w:rFonts w:cs="Arial"/>
          <w:sz w:val="24"/>
          <w:szCs w:val="24"/>
        </w:rPr>
        <w:tab/>
        <w:t xml:space="preserve">     </w:t>
      </w:r>
      <w:r w:rsidR="00586B79">
        <w:rPr>
          <w:rFonts w:cs="Arial"/>
          <w:sz w:val="24"/>
          <w:szCs w:val="24"/>
        </w:rPr>
        <w:t xml:space="preserve">                 </w:t>
      </w:r>
      <w:bookmarkStart w:id="1" w:name="_GoBack"/>
      <w:bookmarkEnd w:id="1"/>
      <w:r w:rsidR="00AF1CDC" w:rsidRPr="00DF2370">
        <w:rPr>
          <w:rFonts w:cs="Arial"/>
          <w:sz w:val="24"/>
          <w:szCs w:val="24"/>
        </w:rPr>
        <w:t xml:space="preserve">    А.Д. Таранов</w:t>
      </w:r>
    </w:p>
    <w:p w:rsidR="00AF1CDC" w:rsidRPr="00DF2370" w:rsidRDefault="00A810C3" w:rsidP="006857BC">
      <w:pPr>
        <w:rPr>
          <w:rFonts w:cs="Arial"/>
          <w:sz w:val="24"/>
          <w:szCs w:val="24"/>
        </w:rPr>
      </w:pPr>
      <w:r w:rsidRPr="00DF2370">
        <w:rPr>
          <w:rFonts w:cs="Arial"/>
          <w:sz w:val="24"/>
          <w:szCs w:val="24"/>
        </w:rPr>
        <w:t xml:space="preserve">сельского поселения                      </w:t>
      </w:r>
    </w:p>
    <w:p w:rsidR="00AF1CDC" w:rsidRPr="00F71430" w:rsidRDefault="00AF1CDC" w:rsidP="006857BC">
      <w:pPr>
        <w:rPr>
          <w:rFonts w:ascii="Times New Roman" w:hAnsi="Times New Roman"/>
          <w:sz w:val="24"/>
          <w:szCs w:val="24"/>
        </w:rPr>
      </w:pPr>
    </w:p>
    <w:p w:rsidR="00AF1CDC" w:rsidRPr="00F71430" w:rsidRDefault="00AF1CDC" w:rsidP="006857BC">
      <w:pPr>
        <w:rPr>
          <w:rFonts w:ascii="Times New Roman" w:hAnsi="Times New Roman"/>
          <w:sz w:val="24"/>
          <w:szCs w:val="24"/>
        </w:rPr>
      </w:pPr>
    </w:p>
    <w:p w:rsidR="00F71430" w:rsidRDefault="00F71430" w:rsidP="006857BC">
      <w:pPr>
        <w:rPr>
          <w:rFonts w:cs="Arial"/>
          <w:sz w:val="24"/>
          <w:szCs w:val="24"/>
        </w:rPr>
      </w:pPr>
    </w:p>
    <w:sectPr w:rsidR="00F71430" w:rsidSect="00D9412B">
      <w:headerReference w:type="default" r:id="rId10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69" w:rsidRDefault="00C46269" w:rsidP="0044555F">
      <w:r>
        <w:separator/>
      </w:r>
    </w:p>
  </w:endnote>
  <w:endnote w:type="continuationSeparator" w:id="0">
    <w:p w:rsidR="00C46269" w:rsidRDefault="00C46269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69" w:rsidRDefault="00C46269" w:rsidP="0044555F">
      <w:r>
        <w:separator/>
      </w:r>
    </w:p>
  </w:footnote>
  <w:footnote w:type="continuationSeparator" w:id="0">
    <w:p w:rsidR="00C46269" w:rsidRDefault="00C46269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DD" w:rsidRPr="006830B9" w:rsidRDefault="00FA01D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586B79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FA01DD" w:rsidRDefault="00FA01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E57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B658C"/>
    <w:multiLevelType w:val="hybridMultilevel"/>
    <w:tmpl w:val="EDDA48A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0F376FCF"/>
    <w:multiLevelType w:val="hybridMultilevel"/>
    <w:tmpl w:val="957A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C936293"/>
    <w:multiLevelType w:val="hybridMultilevel"/>
    <w:tmpl w:val="2A4E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F3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44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F5429F"/>
    <w:multiLevelType w:val="hybridMultilevel"/>
    <w:tmpl w:val="04709398"/>
    <w:lvl w:ilvl="0" w:tplc="3BD832E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C8813D3"/>
    <w:multiLevelType w:val="hybridMultilevel"/>
    <w:tmpl w:val="6F84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6C19A3"/>
    <w:multiLevelType w:val="hybridMultilevel"/>
    <w:tmpl w:val="75C6C1C6"/>
    <w:lvl w:ilvl="0" w:tplc="3BD83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065AE"/>
    <w:rsid w:val="000319DA"/>
    <w:rsid w:val="00041AE9"/>
    <w:rsid w:val="00060CEC"/>
    <w:rsid w:val="00067779"/>
    <w:rsid w:val="001027D4"/>
    <w:rsid w:val="00187097"/>
    <w:rsid w:val="001A41A9"/>
    <w:rsid w:val="002053A7"/>
    <w:rsid w:val="00206D11"/>
    <w:rsid w:val="002138F0"/>
    <w:rsid w:val="00253A08"/>
    <w:rsid w:val="002B10D1"/>
    <w:rsid w:val="002B1D8E"/>
    <w:rsid w:val="002D066D"/>
    <w:rsid w:val="0033008E"/>
    <w:rsid w:val="003D7462"/>
    <w:rsid w:val="003D7617"/>
    <w:rsid w:val="003F4B5E"/>
    <w:rsid w:val="00401C27"/>
    <w:rsid w:val="0044555F"/>
    <w:rsid w:val="00452C8C"/>
    <w:rsid w:val="00495C88"/>
    <w:rsid w:val="004A0347"/>
    <w:rsid w:val="004A140E"/>
    <w:rsid w:val="004B5208"/>
    <w:rsid w:val="004F53F8"/>
    <w:rsid w:val="004F6250"/>
    <w:rsid w:val="00501FD9"/>
    <w:rsid w:val="005517A1"/>
    <w:rsid w:val="00586B79"/>
    <w:rsid w:val="005B7B77"/>
    <w:rsid w:val="005D49D3"/>
    <w:rsid w:val="005F2D7C"/>
    <w:rsid w:val="006059DA"/>
    <w:rsid w:val="00612954"/>
    <w:rsid w:val="006857BC"/>
    <w:rsid w:val="006E5DEE"/>
    <w:rsid w:val="006E742E"/>
    <w:rsid w:val="006F198B"/>
    <w:rsid w:val="007261C5"/>
    <w:rsid w:val="007667F8"/>
    <w:rsid w:val="007938A0"/>
    <w:rsid w:val="00797D70"/>
    <w:rsid w:val="007C13F3"/>
    <w:rsid w:val="00840CCB"/>
    <w:rsid w:val="00841F8F"/>
    <w:rsid w:val="00887460"/>
    <w:rsid w:val="00896103"/>
    <w:rsid w:val="008B5F7F"/>
    <w:rsid w:val="009615C9"/>
    <w:rsid w:val="00966126"/>
    <w:rsid w:val="009F29FD"/>
    <w:rsid w:val="00A10635"/>
    <w:rsid w:val="00A44D82"/>
    <w:rsid w:val="00A510E0"/>
    <w:rsid w:val="00A616E5"/>
    <w:rsid w:val="00A810C3"/>
    <w:rsid w:val="00A9197C"/>
    <w:rsid w:val="00AC6E3C"/>
    <w:rsid w:val="00AE5C7C"/>
    <w:rsid w:val="00AF1CDC"/>
    <w:rsid w:val="00AF37A1"/>
    <w:rsid w:val="00B24E58"/>
    <w:rsid w:val="00B312D8"/>
    <w:rsid w:val="00B32C72"/>
    <w:rsid w:val="00B33750"/>
    <w:rsid w:val="00B853C7"/>
    <w:rsid w:val="00BC0A47"/>
    <w:rsid w:val="00BC127E"/>
    <w:rsid w:val="00BD0ADE"/>
    <w:rsid w:val="00BF6E78"/>
    <w:rsid w:val="00C46269"/>
    <w:rsid w:val="00C72FB9"/>
    <w:rsid w:val="00C8133A"/>
    <w:rsid w:val="00CA1104"/>
    <w:rsid w:val="00CF6360"/>
    <w:rsid w:val="00D9412B"/>
    <w:rsid w:val="00DB607F"/>
    <w:rsid w:val="00DB7883"/>
    <w:rsid w:val="00DE507D"/>
    <w:rsid w:val="00DF2370"/>
    <w:rsid w:val="00E351D3"/>
    <w:rsid w:val="00E40F0C"/>
    <w:rsid w:val="00E553C2"/>
    <w:rsid w:val="00E57652"/>
    <w:rsid w:val="00E6207D"/>
    <w:rsid w:val="00E90AEA"/>
    <w:rsid w:val="00EA3A9F"/>
    <w:rsid w:val="00EA3C05"/>
    <w:rsid w:val="00ED4029"/>
    <w:rsid w:val="00EF007F"/>
    <w:rsid w:val="00F4482A"/>
    <w:rsid w:val="00F57504"/>
    <w:rsid w:val="00F71430"/>
    <w:rsid w:val="00F93A18"/>
    <w:rsid w:val="00F94A04"/>
    <w:rsid w:val="00FA01DD"/>
    <w:rsid w:val="00FA18CF"/>
    <w:rsid w:val="00FA31CB"/>
    <w:rsid w:val="00FA6665"/>
    <w:rsid w:val="00FB1908"/>
    <w:rsid w:val="00FD20FF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C12"/>
  <w15:docId w15:val="{82BF601D-02C0-4651-A1BB-6CD497F9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61295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A106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10635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b">
    <w:basedOn w:val="a"/>
    <w:next w:val="af"/>
    <w:link w:val="afc"/>
    <w:qFormat/>
    <w:rsid w:val="00A10635"/>
    <w:pPr>
      <w:widowControl/>
      <w:jc w:val="center"/>
    </w:pPr>
    <w:rPr>
      <w:rFonts w:asciiTheme="minorHAnsi" w:eastAsiaTheme="minorHAnsi" w:hAnsiTheme="minorHAnsi" w:cstheme="minorBidi"/>
      <w:color w:val="auto"/>
      <w:sz w:val="28"/>
      <w:szCs w:val="24"/>
      <w:lang w:eastAsia="en-US"/>
    </w:rPr>
  </w:style>
  <w:style w:type="character" w:customStyle="1" w:styleId="afc">
    <w:name w:val="Название Знак"/>
    <w:link w:val="afb"/>
    <w:rsid w:val="00A1063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20C4-8C13-454B-A3E9-BC933CAC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Нарижний Михаил Николаевич</cp:lastModifiedBy>
  <cp:revision>23</cp:revision>
  <cp:lastPrinted>2023-02-08T05:40:00Z</cp:lastPrinted>
  <dcterms:created xsi:type="dcterms:W3CDTF">2023-02-07T08:31:00Z</dcterms:created>
  <dcterms:modified xsi:type="dcterms:W3CDTF">2023-03-01T08:33:00Z</dcterms:modified>
</cp:coreProperties>
</file>